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478A" w14:textId="78CDC9A3" w:rsidR="00CD3369" w:rsidRPr="008D78B1" w:rsidRDefault="00CD3369" w:rsidP="00CD3369">
      <w:pPr>
        <w:pStyle w:val="NormalWeb"/>
        <w:jc w:val="center"/>
        <w:rPr>
          <w:b/>
          <w:bCs/>
          <w:color w:val="000000"/>
        </w:rPr>
      </w:pPr>
      <w:r w:rsidRPr="008D78B1">
        <w:rPr>
          <w:b/>
          <w:bCs/>
          <w:color w:val="000000"/>
        </w:rPr>
        <w:t>Carbon nanotube-cellulose ink for rapid liquid identification</w:t>
      </w:r>
    </w:p>
    <w:p w14:paraId="330E4F14" w14:textId="77777777" w:rsidR="00CD3369" w:rsidRPr="008D78B1" w:rsidRDefault="00CD3369" w:rsidP="00CD3369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46FC72DB" w14:textId="2B158042" w:rsidR="00CD3369" w:rsidRPr="008D78B1" w:rsidRDefault="00CD3369" w:rsidP="00CD3369">
      <w:pPr>
        <w:pStyle w:val="BBAuthorName"/>
        <w:rPr>
          <w:szCs w:val="24"/>
          <w:lang w:val="pt-BR"/>
        </w:rPr>
      </w:pPr>
      <w:r w:rsidRPr="008D78B1">
        <w:rPr>
          <w:szCs w:val="24"/>
          <w:lang w:val="pt-BR"/>
        </w:rPr>
        <w:t xml:space="preserve">Tiago Amarante </w:t>
      </w:r>
      <w:proofErr w:type="gramStart"/>
      <w:r w:rsidRPr="008D78B1">
        <w:rPr>
          <w:szCs w:val="24"/>
          <w:vertAlign w:val="superscript"/>
          <w:lang w:val="pt-BR"/>
        </w:rPr>
        <w:t>†,‡</w:t>
      </w:r>
      <w:proofErr w:type="gramEnd"/>
      <w:r w:rsidRPr="008D78B1">
        <w:rPr>
          <w:szCs w:val="24"/>
          <w:lang w:val="pt-BR"/>
        </w:rPr>
        <w:t>, Thiago H. R. Cunha</w:t>
      </w:r>
      <w:r w:rsidRPr="008D78B1">
        <w:rPr>
          <w:szCs w:val="24"/>
          <w:vertAlign w:val="superscript"/>
          <w:lang w:val="pt-BR"/>
        </w:rPr>
        <w:t>‡</w:t>
      </w:r>
      <w:r w:rsidRPr="008D78B1">
        <w:rPr>
          <w:szCs w:val="24"/>
          <w:lang w:val="pt-BR"/>
        </w:rPr>
        <w:t xml:space="preserve">, Claudio </w:t>
      </w:r>
      <w:proofErr w:type="spellStart"/>
      <w:r w:rsidRPr="008D78B1">
        <w:rPr>
          <w:szCs w:val="24"/>
          <w:lang w:val="pt-BR"/>
        </w:rPr>
        <w:t>Laudares</w:t>
      </w:r>
      <w:proofErr w:type="spellEnd"/>
      <w:r w:rsidRPr="008D78B1">
        <w:rPr>
          <w:szCs w:val="24"/>
          <w:vertAlign w:val="superscript"/>
          <w:lang w:val="pt-BR"/>
        </w:rPr>
        <w:t>‡</w:t>
      </w:r>
      <w:r w:rsidRPr="008D78B1">
        <w:rPr>
          <w:szCs w:val="24"/>
          <w:lang w:val="pt-BR"/>
        </w:rPr>
        <w:t>, Ana P. M. Barboza</w:t>
      </w:r>
      <w:r w:rsidRPr="008D78B1">
        <w:rPr>
          <w:szCs w:val="24"/>
          <w:vertAlign w:val="superscript"/>
          <w:lang w:val="pt-BR"/>
        </w:rPr>
        <w:t>⁋</w:t>
      </w:r>
      <w:r w:rsidRPr="008D78B1">
        <w:rPr>
          <w:szCs w:val="24"/>
          <w:lang w:val="pt-BR"/>
        </w:rPr>
        <w:t xml:space="preserve">, </w:t>
      </w:r>
      <w:r>
        <w:rPr>
          <w:szCs w:val="24"/>
          <w:lang w:val="pt-BR"/>
        </w:rPr>
        <w:t>Ana Carolina dos Santos</w:t>
      </w:r>
      <w:r w:rsidRPr="008D78B1">
        <w:rPr>
          <w:szCs w:val="24"/>
          <w:vertAlign w:val="superscript"/>
          <w:lang w:val="pt-BR"/>
        </w:rPr>
        <w:t>†,‡</w:t>
      </w:r>
      <w:r>
        <w:rPr>
          <w:szCs w:val="24"/>
          <w:lang w:val="pt-BR"/>
        </w:rPr>
        <w:t>,Cíntia L. Pereira</w:t>
      </w:r>
      <w:r w:rsidRPr="008D78B1">
        <w:rPr>
          <w:szCs w:val="24"/>
          <w:vertAlign w:val="superscript"/>
          <w:lang w:val="pt-BR"/>
        </w:rPr>
        <w:t>†,‡</w:t>
      </w:r>
      <w:r>
        <w:rPr>
          <w:szCs w:val="24"/>
          <w:lang w:val="pt-BR"/>
        </w:rPr>
        <w:t>, Vinicius Ornelas</w:t>
      </w:r>
      <w:r w:rsidRPr="008D78B1">
        <w:rPr>
          <w:szCs w:val="24"/>
          <w:vertAlign w:val="superscript"/>
          <w:lang w:val="pt-BR"/>
        </w:rPr>
        <w:t>†,‡</w:t>
      </w:r>
      <w:r>
        <w:rPr>
          <w:szCs w:val="24"/>
          <w:lang w:val="pt-BR"/>
        </w:rPr>
        <w:t>,</w:t>
      </w:r>
      <w:r w:rsidRPr="008D78B1">
        <w:rPr>
          <w:szCs w:val="24"/>
          <w:lang w:val="pt-BR"/>
        </w:rPr>
        <w:t>Bernardo R. A. Neves</w:t>
      </w:r>
      <w:r w:rsidRPr="008D78B1">
        <w:rPr>
          <w:szCs w:val="24"/>
          <w:vertAlign w:val="superscript"/>
          <w:lang w:val="pt-BR"/>
        </w:rPr>
        <w:t>†</w:t>
      </w:r>
      <w:r w:rsidRPr="008D78B1">
        <w:rPr>
          <w:szCs w:val="24"/>
          <w:lang w:val="pt-BR"/>
        </w:rPr>
        <w:t xml:space="preserve">, André S. </w:t>
      </w:r>
      <w:proofErr w:type="spellStart"/>
      <w:r w:rsidRPr="008D78B1">
        <w:rPr>
          <w:szCs w:val="24"/>
          <w:lang w:val="pt-BR"/>
        </w:rPr>
        <w:t>Ferlauto</w:t>
      </w:r>
      <w:proofErr w:type="spellEnd"/>
      <w:r w:rsidRPr="008D78B1">
        <w:rPr>
          <w:szCs w:val="24"/>
          <w:vertAlign w:val="superscript"/>
          <w:lang w:val="pt-BR"/>
        </w:rPr>
        <w:t>§,‡</w:t>
      </w:r>
      <w:r w:rsidRPr="008D78B1">
        <w:rPr>
          <w:szCs w:val="24"/>
          <w:lang w:val="pt-BR"/>
        </w:rPr>
        <w:t>, Rodrigo G. Lacerda</w:t>
      </w:r>
      <w:r w:rsidRPr="008D78B1">
        <w:rPr>
          <w:szCs w:val="24"/>
          <w:vertAlign w:val="superscript"/>
          <w:lang w:val="pt-BR"/>
        </w:rPr>
        <w:t>†,‡</w:t>
      </w:r>
      <w:r w:rsidRPr="008D78B1">
        <w:rPr>
          <w:szCs w:val="24"/>
          <w:lang w:val="pt-BR"/>
        </w:rPr>
        <w:t>*</w:t>
      </w:r>
    </w:p>
    <w:p w14:paraId="5DCF0510" w14:textId="77777777" w:rsidR="00CD3369" w:rsidRPr="008D78B1" w:rsidRDefault="00CD3369" w:rsidP="00CD3369">
      <w:pPr>
        <w:pStyle w:val="BCAuthorAddress"/>
        <w:spacing w:after="0"/>
        <w:jc w:val="center"/>
        <w:rPr>
          <w:rFonts w:ascii="Times New Roman" w:hAnsi="Times New Roman"/>
          <w:sz w:val="24"/>
          <w:szCs w:val="24"/>
          <w:lang w:val="pt-BR"/>
        </w:rPr>
      </w:pPr>
      <w:r w:rsidRPr="008D78B1">
        <w:rPr>
          <w:rFonts w:ascii="Times New Roman" w:hAnsi="Times New Roman"/>
          <w:sz w:val="24"/>
          <w:szCs w:val="24"/>
          <w:vertAlign w:val="superscript"/>
          <w:lang w:val="pt-BR"/>
        </w:rPr>
        <w:t>†</w:t>
      </w:r>
      <w:r w:rsidRPr="008D78B1">
        <w:rPr>
          <w:rFonts w:ascii="Times New Roman" w:hAnsi="Times New Roman"/>
          <w:sz w:val="24"/>
          <w:szCs w:val="24"/>
          <w:lang w:val="pt-BR"/>
        </w:rPr>
        <w:t>Departamento de Física, Universidade Federal de Minas Gerais, Belo Horizonte - CEP 31270-901</w:t>
      </w:r>
    </w:p>
    <w:p w14:paraId="6A0217EB" w14:textId="7C21FEC6" w:rsidR="00CD3369" w:rsidRPr="008D78B1" w:rsidRDefault="00CD3369" w:rsidP="00CD3369">
      <w:pPr>
        <w:pStyle w:val="BCAuthorAddress"/>
        <w:spacing w:after="0"/>
        <w:jc w:val="center"/>
        <w:rPr>
          <w:rFonts w:ascii="Times New Roman" w:hAnsi="Times New Roman"/>
          <w:sz w:val="24"/>
          <w:szCs w:val="24"/>
          <w:lang w:val="pt-BR"/>
        </w:rPr>
      </w:pPr>
      <w:r w:rsidRPr="008D78B1">
        <w:rPr>
          <w:rFonts w:ascii="Times New Roman" w:hAnsi="Times New Roman"/>
          <w:sz w:val="24"/>
          <w:szCs w:val="24"/>
          <w:vertAlign w:val="superscript"/>
          <w:lang w:val="pt-BR"/>
        </w:rPr>
        <w:t>‡</w:t>
      </w:r>
      <w:proofErr w:type="spellStart"/>
      <w:r w:rsidRPr="008D78B1">
        <w:rPr>
          <w:rFonts w:ascii="Times New Roman" w:hAnsi="Times New Roman"/>
          <w:sz w:val="24"/>
          <w:szCs w:val="24"/>
          <w:lang w:val="pt-BR"/>
        </w:rPr>
        <w:t>CTNano</w:t>
      </w:r>
      <w:proofErr w:type="spellEnd"/>
      <w:r w:rsidRPr="008D78B1">
        <w:rPr>
          <w:rFonts w:ascii="Times New Roman" w:hAnsi="Times New Roman"/>
          <w:sz w:val="24"/>
          <w:szCs w:val="24"/>
          <w:lang w:val="pt-BR"/>
        </w:rPr>
        <w:t xml:space="preserve">-UFMG - Centro de Nanotecnologia em </w:t>
      </w:r>
      <w:proofErr w:type="spellStart"/>
      <w:r w:rsidRPr="008D78B1">
        <w:rPr>
          <w:rFonts w:ascii="Times New Roman" w:hAnsi="Times New Roman"/>
          <w:sz w:val="24"/>
          <w:szCs w:val="24"/>
          <w:lang w:val="pt-BR"/>
        </w:rPr>
        <w:t>Nanomateriais</w:t>
      </w:r>
      <w:proofErr w:type="spellEnd"/>
      <w:r w:rsidRPr="008D78B1">
        <w:rPr>
          <w:rFonts w:ascii="Times New Roman" w:hAnsi="Times New Roman"/>
          <w:sz w:val="24"/>
          <w:szCs w:val="24"/>
          <w:lang w:val="pt-BR"/>
        </w:rPr>
        <w:t xml:space="preserve"> e Grafeno, Universidade Federal de Minas Gerais, Belo Horizonte - CEP 31270-901, Belo Horizonte - CEP 31310-260</w:t>
      </w:r>
    </w:p>
    <w:p w14:paraId="6D5C7BCB" w14:textId="7C2F4B52" w:rsidR="00CD3369" w:rsidRPr="008D78B1" w:rsidRDefault="00CD3369" w:rsidP="00CD3369">
      <w:pPr>
        <w:pStyle w:val="BIEmailAddress"/>
        <w:jc w:val="center"/>
        <w:rPr>
          <w:lang w:val="pt-BR"/>
        </w:rPr>
      </w:pPr>
      <w:r w:rsidRPr="008D78B1">
        <w:rPr>
          <w:vertAlign w:val="superscript"/>
          <w:lang w:val="pt-BR"/>
        </w:rPr>
        <w:t>⁋</w:t>
      </w:r>
      <w:r w:rsidRPr="008D78B1">
        <w:rPr>
          <w:lang w:val="pt-BR"/>
        </w:rPr>
        <w:t>Departamento de Física, Universidade Federal de Ouro Preto, Ouro Preto - CEP 35400-000</w:t>
      </w:r>
    </w:p>
    <w:p w14:paraId="10060A64" w14:textId="242DDB9D" w:rsidR="00CD3369" w:rsidRPr="008D78B1" w:rsidRDefault="00CD3369" w:rsidP="00CD3369">
      <w:pPr>
        <w:pStyle w:val="BIEmailAddress"/>
        <w:jc w:val="center"/>
        <w:rPr>
          <w:lang w:val="pt-BR"/>
        </w:rPr>
      </w:pPr>
      <w:r w:rsidRPr="008D78B1">
        <w:rPr>
          <w:vertAlign w:val="superscript"/>
          <w:lang w:val="pt-BR"/>
        </w:rPr>
        <w:t>§</w:t>
      </w:r>
      <w:r w:rsidRPr="008D78B1">
        <w:rPr>
          <w:lang w:val="pt-BR"/>
        </w:rPr>
        <w:t>Centro de Engenharia, Modelagem e Ciências Sociais Aplicadas, Universidade Federal do ABC, Santo André - CEP 09210-580</w:t>
      </w:r>
    </w:p>
    <w:p w14:paraId="7B448CD5" w14:textId="7CCEE3B0" w:rsidR="00BC2498" w:rsidRPr="00CD3369" w:rsidRDefault="00BC2498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</w:pPr>
    </w:p>
    <w:p w14:paraId="7390047F" w14:textId="303EA843" w:rsidR="00D82BD5" w:rsidRDefault="00D82BD5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hd w:val="clear" w:color="auto" w:fill="FFFFFF"/>
          <w:lang w:val="en-US"/>
        </w:rPr>
      </w:pPr>
      <w:r w:rsidRPr="00BC2498">
        <w:rPr>
          <w:rStyle w:val="Emphasis"/>
          <w:rFonts w:ascii="Times New Roman" w:hAnsi="Times New Roman" w:cs="Times New Roman"/>
          <w:b/>
          <w:bCs/>
          <w:i w:val="0"/>
          <w:iCs w:val="0"/>
          <w:shd w:val="clear" w:color="auto" w:fill="FFFFFF"/>
          <w:lang w:val="en-US"/>
        </w:rPr>
        <w:t>Supplementary Information</w:t>
      </w:r>
      <w:r w:rsidR="00955325">
        <w:rPr>
          <w:rStyle w:val="Emphasis"/>
          <w:rFonts w:ascii="Times New Roman" w:hAnsi="Times New Roman" w:cs="Times New Roman"/>
          <w:b/>
          <w:bCs/>
          <w:i w:val="0"/>
          <w:iCs w:val="0"/>
          <w:shd w:val="clear" w:color="auto" w:fill="FFFFFF"/>
          <w:lang w:val="en-US"/>
        </w:rPr>
        <w:t xml:space="preserve"> </w:t>
      </w:r>
      <w:r w:rsidR="00181114">
        <w:rPr>
          <w:rStyle w:val="Emphasis"/>
          <w:rFonts w:ascii="Times New Roman" w:hAnsi="Times New Roman" w:cs="Times New Roman"/>
          <w:b/>
          <w:bCs/>
          <w:i w:val="0"/>
          <w:iCs w:val="0"/>
          <w:shd w:val="clear" w:color="auto" w:fill="FFFFFF"/>
          <w:lang w:val="en-US"/>
        </w:rPr>
        <w:t xml:space="preserve">– part </w:t>
      </w:r>
      <w:r w:rsidR="00955325">
        <w:rPr>
          <w:rStyle w:val="Emphasis"/>
          <w:rFonts w:ascii="Times New Roman" w:hAnsi="Times New Roman" w:cs="Times New Roman"/>
          <w:b/>
          <w:bCs/>
          <w:i w:val="0"/>
          <w:iCs w:val="0"/>
          <w:shd w:val="clear" w:color="auto" w:fill="FFFFFF"/>
          <w:lang w:val="en-US"/>
        </w:rPr>
        <w:t>1</w:t>
      </w:r>
    </w:p>
    <w:p w14:paraId="109E77BC" w14:textId="7667A69A" w:rsidR="00CD3369" w:rsidRDefault="00AC7046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  <w:r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The water-based carbon nanotube (CNT) ink was produced by direct dispersing functionalized CNTs in water. The CNTs were produced by Chemical </w:t>
      </w:r>
      <w:r w:rsidR="005200D3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Vapor</w:t>
      </w:r>
      <w:r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 Deposition (CVD) </w:t>
      </w:r>
      <w:r w:rsidR="003C1F80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[1</w:t>
      </w:r>
      <w:r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] and the functionalization was carried out via a modified oxidation process as reported elsewhere [</w:t>
      </w:r>
      <w:r w:rsidR="00E90D53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2</w:t>
      </w:r>
      <w:r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]. The CNTs were </w:t>
      </w:r>
      <w:r w:rsidR="00674A50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poured</w:t>
      </w:r>
      <w:r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 in water at a concentration of 1 %(w/v) </w:t>
      </w:r>
      <w:r w:rsidR="007713B2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and </w:t>
      </w:r>
      <w:r w:rsidR="00674A50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dispersed</w:t>
      </w:r>
      <w:r w:rsidR="007713B2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 </w:t>
      </w:r>
      <w:r w:rsidR="00B224A3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under</w:t>
      </w:r>
      <w:r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 sonication</w:t>
      </w:r>
      <w:r w:rsidR="00B224A3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 for 3h. The resultant suspension was centrifugated until </w:t>
      </w:r>
      <w:r w:rsidR="00271753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a </w:t>
      </w:r>
      <w:r w:rsidR="00B224A3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uniform </w:t>
      </w:r>
      <w:r w:rsidR="00794C10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ink</w:t>
      </w:r>
      <w:r w:rsidR="00B224A3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 was obtained</w:t>
      </w:r>
      <w:r w:rsidR="000A28AC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, with </w:t>
      </w:r>
      <w:r w:rsidR="00271753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concentration varying</w:t>
      </w:r>
      <w:r w:rsidR="00E375C7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 between 0.4-0.6 %(w/v)</w:t>
      </w:r>
      <w:r w:rsidR="00D82BD5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. </w:t>
      </w:r>
      <w:r w:rsidR="00A211FC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Some characterizations </w:t>
      </w:r>
      <w:r w:rsidR="00C43256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of the CNTs </w:t>
      </w:r>
      <w:r w:rsidR="00DC2B21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 xml:space="preserve">are presented in figure </w:t>
      </w:r>
      <w:r w:rsidR="00CD3369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S</w:t>
      </w:r>
      <w:r w:rsidR="00DC2B21" w:rsidRPr="00BC2498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1</w:t>
      </w:r>
      <w:r w:rsidR="00E6417D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  <w:t>.</w:t>
      </w:r>
    </w:p>
    <w:p w14:paraId="04B188FB" w14:textId="5D35ACD6" w:rsidR="00CD3369" w:rsidRDefault="0076202C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hd w:val="clear" w:color="auto" w:fill="FFFFFF"/>
          <w:lang w:val="en-US"/>
        </w:rPr>
        <w:drawing>
          <wp:anchor distT="0" distB="0" distL="114300" distR="114300" simplePos="0" relativeHeight="251660288" behindDoc="1" locked="0" layoutInCell="1" allowOverlap="1" wp14:anchorId="51845A7D" wp14:editId="6C908E40">
            <wp:simplePos x="0" y="0"/>
            <wp:positionH relativeFrom="column">
              <wp:posOffset>765175</wp:posOffset>
            </wp:positionH>
            <wp:positionV relativeFrom="paragraph">
              <wp:posOffset>23918</wp:posOffset>
            </wp:positionV>
            <wp:extent cx="3680532" cy="4436533"/>
            <wp:effectExtent l="0" t="0" r="2540" b="0"/>
            <wp:wrapNone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532" cy="4436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332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5C9874" wp14:editId="28406063">
                <wp:simplePos x="0" y="0"/>
                <wp:positionH relativeFrom="column">
                  <wp:posOffset>765598</wp:posOffset>
                </wp:positionH>
                <wp:positionV relativeFrom="paragraph">
                  <wp:posOffset>195368</wp:posOffset>
                </wp:positionV>
                <wp:extent cx="2585277" cy="369902"/>
                <wp:effectExtent l="0" t="0" r="0" b="0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277" cy="369902"/>
                          <a:chOff x="333375" y="0"/>
                          <a:chExt cx="2940050" cy="416560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9525"/>
                            <a:ext cx="47307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60160" w14:textId="77777777" w:rsidR="002D1FA0" w:rsidRPr="00B15A71" w:rsidRDefault="002D1FA0" w:rsidP="002D1FA0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B15A71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0350" y="0"/>
                            <a:ext cx="47307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68C85" w14:textId="77777777" w:rsidR="002D1FA0" w:rsidRPr="00B15A71" w:rsidRDefault="002D1FA0" w:rsidP="002D1FA0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B15A71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>(b)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C9874" id="Agrupar 5" o:spid="_x0000_s1026" style="position:absolute;left:0;text-align:left;margin-left:60.3pt;margin-top:15.4pt;width:203.55pt;height:29.15pt;z-index:-251657216;mso-width-relative:margin;mso-height-relative:margin" coordorigin="3333" coordsize="29400,4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3333;top:95;width:4731;height:4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" filled="f" stroked="f">
                  <v:textbox>
                    <w:txbxContent>
                      <w:p w14:paraId="01260160" w14:textId="77777777" w:rsidR="002D1FA0" w:rsidRPr="00B15A71" w:rsidRDefault="002D1FA0" w:rsidP="002D1FA0">
                        <w:pP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B15A71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>(a)</w:t>
                        </w:r>
                      </w:p>
                    </w:txbxContent>
                  </v:textbox>
                </v:shape>
                <v:shape id="Caixa de Texto 2" o:spid="_x0000_s1028" type="#_x0000_t202" style="position:absolute;left:28003;width:4731;height:4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14:paraId="2BC68C85" w14:textId="77777777" w:rsidR="002D1FA0" w:rsidRPr="00B15A71" w:rsidRDefault="002D1FA0" w:rsidP="002D1FA0">
                        <w:pP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B15A71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>(b)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9EB1F3" w14:textId="6FE04181" w:rsidR="00CD3369" w:rsidRDefault="00CD3369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3E2D1667" w14:textId="03BD260D" w:rsidR="00CD3369" w:rsidRDefault="00CD3369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299E5A42" w14:textId="509C9A04" w:rsidR="00CD3369" w:rsidRDefault="00CD3369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09FF27BF" w14:textId="0238EF01" w:rsidR="00CD3369" w:rsidRDefault="00CD3369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6C63A5A1" w14:textId="57A3085D" w:rsidR="00CD3369" w:rsidRDefault="00CD3369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3DA8A51F" w14:textId="5764FC5E" w:rsidR="00CD3369" w:rsidRDefault="00CD3369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0E6993AA" w14:textId="4883F667" w:rsidR="00CD3369" w:rsidRDefault="00CD3369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14665871" w14:textId="0F20D939" w:rsidR="00CD3369" w:rsidRDefault="00CD3369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5CCB9674" w14:textId="06063BFC" w:rsidR="00CD3369" w:rsidRDefault="00CD3369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0971D6B9" w14:textId="357106FE" w:rsidR="00CD3369" w:rsidRDefault="00CD3369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1B1A4C45" w14:textId="2F8A514C" w:rsidR="00CD3369" w:rsidRDefault="00CD3369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685D9385" w14:textId="77777777" w:rsidR="00CD3369" w:rsidRDefault="00CD3369" w:rsidP="005B2332">
      <w:pPr>
        <w:spacing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3AB7D0C6" w14:textId="77777777" w:rsidR="0076202C" w:rsidRDefault="0076202C" w:rsidP="005B2332">
      <w:pPr>
        <w:pStyle w:val="Caption"/>
        <w:jc w:val="both"/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</w:pPr>
    </w:p>
    <w:p w14:paraId="69FCD7CA" w14:textId="77777777" w:rsidR="0076202C" w:rsidRDefault="0076202C" w:rsidP="005B2332">
      <w:pPr>
        <w:pStyle w:val="Caption"/>
        <w:jc w:val="both"/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</w:pPr>
    </w:p>
    <w:p w14:paraId="10434F23" w14:textId="5C00F37C" w:rsidR="0076202C" w:rsidRPr="0076202C" w:rsidRDefault="005B2332" w:rsidP="0076202C">
      <w:pPr>
        <w:pStyle w:val="Caption"/>
        <w:jc w:val="both"/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</w:pPr>
      <w:r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lastRenderedPageBreak/>
        <w:t xml:space="preserve">Figure </w:t>
      </w:r>
      <w:r w:rsidR="00876902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>S</w:t>
      </w:r>
      <w:r w:rsidRPr="00CD3369">
        <w:rPr>
          <w:rFonts w:ascii="Times New Roman" w:hAnsi="Times New Roman" w:cs="Times New Roman"/>
          <w:i w:val="0"/>
          <w:iCs w:val="0"/>
          <w:sz w:val="22"/>
          <w:szCs w:val="22"/>
        </w:rPr>
        <w:fldChar w:fldCharType="begin"/>
      </w:r>
      <w:r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instrText xml:space="preserve"> SEQ Figura \* ARABIC </w:instrText>
      </w:r>
      <w:r w:rsidRPr="00CD3369">
        <w:rPr>
          <w:rFonts w:ascii="Times New Roman" w:hAnsi="Times New Roman" w:cs="Times New Roman"/>
          <w:i w:val="0"/>
          <w:iCs w:val="0"/>
          <w:sz w:val="22"/>
          <w:szCs w:val="22"/>
        </w:rPr>
        <w:fldChar w:fldCharType="separate"/>
      </w:r>
      <w:r w:rsidRPr="00CD3369">
        <w:rPr>
          <w:rFonts w:ascii="Times New Roman" w:hAnsi="Times New Roman" w:cs="Times New Roman"/>
          <w:i w:val="0"/>
          <w:iCs w:val="0"/>
          <w:noProof/>
          <w:sz w:val="22"/>
          <w:szCs w:val="22"/>
          <w:lang w:val="en-US"/>
        </w:rPr>
        <w:t>1</w:t>
      </w:r>
      <w:r w:rsidRPr="00CD3369">
        <w:rPr>
          <w:rFonts w:ascii="Times New Roman" w:hAnsi="Times New Roman" w:cs="Times New Roman"/>
          <w:i w:val="0"/>
          <w:iCs w:val="0"/>
          <w:sz w:val="22"/>
          <w:szCs w:val="22"/>
        </w:rPr>
        <w:fldChar w:fldCharType="end"/>
      </w:r>
      <w:r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–</w:t>
      </w:r>
      <w:r w:rsidR="00DD7DF2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="002C350C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Typical morphology and </w:t>
      </w:r>
      <w:r w:rsidR="00E6417D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>characteristics of the f</w:t>
      </w:r>
      <w:r w:rsidR="001E5E2A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>unctionalized</w:t>
      </w:r>
      <w:r w:rsidR="00D56D58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="00DD7DF2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multi-walled carbon nanotubes </w:t>
      </w:r>
      <w:r w:rsidR="002C350C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>(MW</w:t>
      </w:r>
      <w:r w:rsidR="00D56D58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>CNTs</w:t>
      </w:r>
      <w:r w:rsidR="002C350C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>)</w:t>
      </w:r>
      <w:r w:rsidR="00D56D58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used in this work</w:t>
      </w:r>
      <w:r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(a) SEM </w:t>
      </w:r>
      <w:r w:rsidR="00D56D58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>image</w:t>
      </w:r>
      <w:r w:rsidR="00207A8E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; (b) TEM image; (c) </w:t>
      </w:r>
      <w:r w:rsidR="007A5049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>Thermogravimetric Analyses</w:t>
      </w:r>
      <w:r w:rsidR="00C16C85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>; (d)</w:t>
      </w:r>
      <w:r w:rsidR="007A5049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Raman spectra</w:t>
      </w:r>
      <w:r w:rsidR="00AE1BDF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; (e) </w:t>
      </w:r>
      <w:r w:rsidR="00E6417D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CNT </w:t>
      </w:r>
      <w:r w:rsidR="00AE1BDF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ink; (f) </w:t>
      </w:r>
      <w:r w:rsidR="005F4A03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>thin film</w:t>
      </w:r>
      <w:r w:rsidR="00E6417D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SEM image</w:t>
      </w:r>
      <w:r w:rsidR="005F4A03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 from </w:t>
      </w:r>
      <w:r w:rsidR="006958FF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>s</w:t>
      </w:r>
      <w:r w:rsidR="00A02E18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 xml:space="preserve">pray-deposited </w:t>
      </w:r>
      <w:r w:rsidR="005F4A03" w:rsidRPr="00CD3369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>ink</w:t>
      </w:r>
      <w:r w:rsidR="00DD7DF2"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  <w:t>.</w:t>
      </w:r>
    </w:p>
    <w:p w14:paraId="7514DF85" w14:textId="77777777" w:rsidR="0076202C" w:rsidRDefault="0076202C" w:rsidP="00E6417D">
      <w:pPr>
        <w:rPr>
          <w:rFonts w:ascii="Times New Roman" w:hAnsi="Times New Roman" w:cs="Times New Roman"/>
          <w:lang w:val="en-US"/>
        </w:rPr>
      </w:pPr>
    </w:p>
    <w:p w14:paraId="137D0C6E" w14:textId="18A10A4D" w:rsidR="00E6417D" w:rsidRDefault="00E6417D" w:rsidP="00E6417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</w:t>
      </w:r>
      <w:r w:rsidR="00237B34">
        <w:rPr>
          <w:rFonts w:ascii="Times New Roman" w:hAnsi="Times New Roman" w:cs="Times New Roman"/>
          <w:lang w:val="en-US"/>
        </w:rPr>
        <w:t>rther characteristics are as follows:</w:t>
      </w:r>
    </w:p>
    <w:p w14:paraId="743E36A1" w14:textId="77777777" w:rsidR="00237B34" w:rsidRPr="00E6417D" w:rsidRDefault="00237B34" w:rsidP="00E6417D">
      <w:pPr>
        <w:rPr>
          <w:rFonts w:ascii="Times New Roman" w:hAnsi="Times New Roman" w:cs="Times New Roman"/>
          <w:lang w:val="en-US"/>
        </w:rPr>
      </w:pPr>
    </w:p>
    <w:p w14:paraId="4EB34505" w14:textId="1BBF7A8C" w:rsidR="005B2332" w:rsidRPr="00BC2498" w:rsidRDefault="005B2332" w:rsidP="0017428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BC2498">
        <w:rPr>
          <w:rFonts w:ascii="Times New Roman" w:hAnsi="Times New Roman" w:cs="Times New Roman"/>
          <w:shd w:val="clear" w:color="auto" w:fill="FFFFFF"/>
        </w:rPr>
        <w:t>Viscosity</w:t>
      </w:r>
      <w:proofErr w:type="spellEnd"/>
      <w:r w:rsidRPr="00BC2498">
        <w:rPr>
          <w:rFonts w:ascii="Times New Roman" w:hAnsi="Times New Roman" w:cs="Times New Roman"/>
          <w:shd w:val="clear" w:color="auto" w:fill="FFFFFF"/>
        </w:rPr>
        <w:t xml:space="preserve">: ~ 1.0 </w:t>
      </w:r>
      <w:proofErr w:type="spellStart"/>
      <w:r w:rsidRPr="00BC2498">
        <w:rPr>
          <w:rFonts w:ascii="Times New Roman" w:hAnsi="Times New Roman" w:cs="Times New Roman"/>
          <w:shd w:val="clear" w:color="auto" w:fill="FFFFFF"/>
        </w:rPr>
        <w:t>mPa.s</w:t>
      </w:r>
      <w:proofErr w:type="spellEnd"/>
      <w:r w:rsidRPr="00BC2498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E6BA389" w14:textId="77777777" w:rsidR="005B2332" w:rsidRPr="00BC2498" w:rsidRDefault="005B2332" w:rsidP="0017428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C2498">
        <w:rPr>
          <w:rFonts w:ascii="Times New Roman" w:hAnsi="Times New Roman" w:cs="Times New Roman"/>
          <w:shd w:val="clear" w:color="auto" w:fill="FFFFFF"/>
        </w:rPr>
        <w:t xml:space="preserve">Tube </w:t>
      </w:r>
      <w:proofErr w:type="spellStart"/>
      <w:r w:rsidRPr="00BC2498">
        <w:rPr>
          <w:rFonts w:ascii="Times New Roman" w:hAnsi="Times New Roman" w:cs="Times New Roman"/>
          <w:shd w:val="clear" w:color="auto" w:fill="FFFFFF"/>
        </w:rPr>
        <w:t>diameter</w:t>
      </w:r>
      <w:proofErr w:type="spellEnd"/>
      <w:r w:rsidRPr="00BC2498">
        <w:rPr>
          <w:rFonts w:ascii="Times New Roman" w:hAnsi="Times New Roman" w:cs="Times New Roman"/>
          <w:shd w:val="clear" w:color="auto" w:fill="FFFFFF"/>
        </w:rPr>
        <w:t xml:space="preserve">: 10-30 </w:t>
      </w:r>
      <w:proofErr w:type="spellStart"/>
      <w:r w:rsidRPr="00BC2498">
        <w:rPr>
          <w:rFonts w:ascii="Times New Roman" w:hAnsi="Times New Roman" w:cs="Times New Roman"/>
          <w:shd w:val="clear" w:color="auto" w:fill="FFFFFF"/>
        </w:rPr>
        <w:t>nm</w:t>
      </w:r>
      <w:proofErr w:type="spellEnd"/>
      <w:r w:rsidRPr="00BC2498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26DACFE" w14:textId="77777777" w:rsidR="005B2332" w:rsidRPr="00BC2498" w:rsidRDefault="005B2332" w:rsidP="0017428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BC2498">
        <w:rPr>
          <w:rFonts w:ascii="Times New Roman" w:hAnsi="Times New Roman" w:cs="Times New Roman"/>
          <w:shd w:val="clear" w:color="auto" w:fill="FFFFFF"/>
          <w:lang w:val="en-US"/>
        </w:rPr>
        <w:t xml:space="preserve">Tube Length: 1-5 µm </w:t>
      </w:r>
    </w:p>
    <w:p w14:paraId="1492472C" w14:textId="53AC6938" w:rsidR="005B2332" w:rsidRDefault="005B2332" w:rsidP="0017428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BC2498">
        <w:rPr>
          <w:rFonts w:ascii="Times New Roman" w:hAnsi="Times New Roman" w:cs="Times New Roman"/>
          <w:shd w:val="clear" w:color="auto" w:fill="FFFFFF"/>
          <w:lang w:val="en-US"/>
        </w:rPr>
        <w:t>Sheet resistance (10 µm</w:t>
      </w:r>
      <w:r w:rsidR="00EA2579" w:rsidRPr="00BC2498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DA6C28" w:rsidRPr="00BC2498">
        <w:rPr>
          <w:rFonts w:ascii="Times New Roman" w:hAnsi="Times New Roman" w:cs="Times New Roman"/>
          <w:shd w:val="clear" w:color="auto" w:fill="FFFFFF"/>
          <w:lang w:val="en-US"/>
        </w:rPr>
        <w:t xml:space="preserve">- </w:t>
      </w:r>
      <w:r w:rsidR="007A4CBD" w:rsidRPr="00BC2498">
        <w:rPr>
          <w:rFonts w:ascii="Times New Roman" w:hAnsi="Times New Roman" w:cs="Times New Roman"/>
          <w:shd w:val="clear" w:color="auto" w:fill="FFFFFF"/>
          <w:lang w:val="en-US"/>
        </w:rPr>
        <w:t>width</w:t>
      </w:r>
      <w:r w:rsidRPr="00BC2498">
        <w:rPr>
          <w:rFonts w:ascii="Times New Roman" w:hAnsi="Times New Roman" w:cs="Times New Roman"/>
          <w:shd w:val="clear" w:color="auto" w:fill="FFFFFF"/>
          <w:lang w:val="en-US"/>
        </w:rPr>
        <w:t>): 10</w:t>
      </w:r>
      <w:r w:rsidRPr="00BC2498">
        <w:rPr>
          <w:rFonts w:ascii="Times New Roman" w:hAnsi="Times New Roman" w:cs="Times New Roman"/>
          <w:shd w:val="clear" w:color="auto" w:fill="FFFFFF"/>
          <w:vertAlign w:val="superscript"/>
          <w:lang w:val="en-US"/>
        </w:rPr>
        <w:t>3</w:t>
      </w:r>
      <w:r w:rsidRPr="00BC2498">
        <w:rPr>
          <w:rFonts w:ascii="Times New Roman" w:hAnsi="Times New Roman" w:cs="Times New Roman"/>
          <w:shd w:val="clear" w:color="auto" w:fill="FFFFFF"/>
          <w:lang w:val="en-US"/>
        </w:rPr>
        <w:t xml:space="preserve"> Ω/□ </w:t>
      </w:r>
    </w:p>
    <w:p w14:paraId="184D5E17" w14:textId="392C2D89" w:rsidR="00955325" w:rsidRDefault="00955325" w:rsidP="00955325">
      <w:pPr>
        <w:spacing w:after="0" w:line="360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68221440" w14:textId="727E4F55" w:rsidR="00955325" w:rsidRPr="00955325" w:rsidRDefault="00E17ECA" w:rsidP="00E17EC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Suppl</w:t>
      </w:r>
      <w:r w:rsidR="00955325" w:rsidRPr="00955325">
        <w:rPr>
          <w:rFonts w:ascii="Times New Roman" w:hAnsi="Times New Roman" w:cs="Times New Roman"/>
          <w:b/>
          <w:bCs/>
          <w:sz w:val="24"/>
          <w:szCs w:val="24"/>
        </w:rPr>
        <w:t>ementary</w:t>
      </w:r>
      <w:proofErr w:type="spellEnd"/>
      <w:r w:rsidR="00955325" w:rsidRPr="00955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55325" w:rsidRPr="00955325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proofErr w:type="spellEnd"/>
      <w:r w:rsidR="00955325" w:rsidRPr="00955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11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181114">
        <w:rPr>
          <w:rFonts w:ascii="Times New Roman" w:hAnsi="Times New Roman" w:cs="Times New Roman"/>
          <w:b/>
          <w:bCs/>
          <w:sz w:val="24"/>
          <w:szCs w:val="24"/>
        </w:rPr>
        <w:t>part</w:t>
      </w:r>
      <w:proofErr w:type="spellEnd"/>
      <w:r w:rsidR="00181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325" w:rsidRPr="009553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E6FD022" w14:textId="77777777" w:rsidR="00955325" w:rsidRPr="00237872" w:rsidRDefault="00955325" w:rsidP="0095532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3830"/>
        <w:gridCol w:w="3107"/>
      </w:tblGrid>
      <w:tr w:rsidR="00955325" w:rsidRPr="00237872" w14:paraId="24B0098A" w14:textId="77777777" w:rsidTr="00975F58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0B658" w14:textId="77777777" w:rsidR="00955325" w:rsidRPr="00237872" w:rsidRDefault="00955325" w:rsidP="00975F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72">
              <w:rPr>
                <w:rFonts w:ascii="Times New Roman" w:eastAsia="Times New Roman" w:hAnsi="Times New Roman" w:cs="Times New Roman"/>
                <w:b/>
                <w:bCs/>
                <w:color w:val="1C1D1E"/>
                <w:sz w:val="24"/>
                <w:szCs w:val="24"/>
                <w:shd w:val="clear" w:color="auto" w:fill="FFFFFF"/>
              </w:rPr>
              <w:t xml:space="preserve">PCA </w:t>
            </w:r>
            <w:proofErr w:type="spellStart"/>
            <w:r w:rsidRPr="00237872">
              <w:rPr>
                <w:rFonts w:ascii="Times New Roman" w:eastAsia="Times New Roman" w:hAnsi="Times New Roman" w:cs="Times New Roman"/>
                <w:b/>
                <w:bCs/>
                <w:color w:val="1C1D1E"/>
                <w:sz w:val="24"/>
                <w:szCs w:val="24"/>
                <w:shd w:val="clear" w:color="auto" w:fill="FFFFFF"/>
              </w:rPr>
              <w:t>features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b/>
                <w:bCs/>
                <w:color w:val="1C1D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7872">
              <w:rPr>
                <w:rFonts w:ascii="Times New Roman" w:eastAsia="Times New Roman" w:hAnsi="Times New Roman" w:cs="Times New Roman"/>
                <w:b/>
                <w:bCs/>
                <w:color w:val="1C1D1E"/>
                <w:sz w:val="24"/>
                <w:szCs w:val="24"/>
                <w:shd w:val="clear" w:color="auto" w:fill="FFFFFF"/>
              </w:rPr>
              <w:t>variables</w:t>
            </w:r>
            <w:proofErr w:type="spellEnd"/>
          </w:p>
        </w:tc>
      </w:tr>
      <w:tr w:rsidR="00955325" w:rsidRPr="00237872" w14:paraId="47B5369F" w14:textId="77777777" w:rsidTr="00975F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AB61F" w14:textId="77777777" w:rsidR="00955325" w:rsidRPr="00237872" w:rsidRDefault="00955325" w:rsidP="00975F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b/>
                <w:bCs/>
                <w:color w:val="1C1D1E"/>
                <w:sz w:val="24"/>
                <w:szCs w:val="24"/>
                <w:shd w:val="clear" w:color="auto" w:fill="FFFFFF"/>
              </w:rPr>
              <w:t>Variable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98592" w14:textId="77777777" w:rsidR="00955325" w:rsidRPr="00237872" w:rsidRDefault="00955325" w:rsidP="00975F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b/>
                <w:bCs/>
                <w:color w:val="1C1D1E"/>
                <w:sz w:val="24"/>
                <w:szCs w:val="24"/>
                <w:shd w:val="clear" w:color="auto" w:fill="FFFFFF"/>
              </w:rPr>
              <w:t>Definition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b/>
                <w:bCs/>
                <w:color w:val="1C1D1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628B9" w14:textId="77777777" w:rsidR="00955325" w:rsidRPr="00237872" w:rsidRDefault="00955325" w:rsidP="00975F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b/>
                <w:bCs/>
                <w:color w:val="1C1D1E"/>
                <w:sz w:val="24"/>
                <w:szCs w:val="24"/>
                <w:shd w:val="clear" w:color="auto" w:fill="FFFFFF"/>
              </w:rPr>
              <w:t>Algorithm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b/>
                <w:bCs/>
                <w:color w:val="1C1D1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55325" w:rsidRPr="00237872" w14:paraId="1B131F7E" w14:textId="77777777" w:rsidTr="00975F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D3D85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Area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DBCEE" w14:textId="77777777" w:rsidR="00955325" w:rsidRPr="0087690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>Area of gain (S) curve data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5D758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Area</w:t>
            </w:r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 xml:space="preserve"> = sum(S)</w:t>
            </w:r>
          </w:p>
        </w:tc>
      </w:tr>
      <w:tr w:rsidR="00955325" w:rsidRPr="00237872" w14:paraId="0188E980" w14:textId="77777777" w:rsidTr="00975F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BD40E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max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2E82A" w14:textId="77777777" w:rsidR="00955325" w:rsidRPr="0087690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 xml:space="preserve">Maximum value of the gain (S) curve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16D3E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max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 xml:space="preserve"> = </w:t>
            </w: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max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(S)</w:t>
            </w:r>
          </w:p>
        </w:tc>
      </w:tr>
      <w:tr w:rsidR="00955325" w:rsidRPr="00237872" w14:paraId="3911830C" w14:textId="77777777" w:rsidTr="00975F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27E48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t_max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3857F" w14:textId="77777777" w:rsidR="00955325" w:rsidRPr="0087690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 xml:space="preserve">time corresponding to the </w:t>
            </w:r>
            <w:r w:rsidRPr="0087690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  <w:lang w:val="en-US"/>
              </w:rPr>
              <w:t>max</w:t>
            </w:r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 xml:space="preserve"> position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52963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tmax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 xml:space="preserve"> =time(</w:t>
            </w: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max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 xml:space="preserve">) </w:t>
            </w:r>
          </w:p>
        </w:tc>
      </w:tr>
      <w:tr w:rsidR="00955325" w:rsidRPr="00237872" w14:paraId="78664A6C" w14:textId="77777777" w:rsidTr="00975F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D3328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slope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07088" w14:textId="77777777" w:rsidR="00955325" w:rsidRPr="0087690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>Slope of a line passing through (0,0) and (</w:t>
            </w:r>
            <w:proofErr w:type="spellStart"/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>tmax</w:t>
            </w:r>
            <w:proofErr w:type="spellEnd"/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>, max)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9D391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slope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 xml:space="preserve"> = </w:t>
            </w: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max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tmax</w:t>
            </w:r>
            <w:proofErr w:type="spellEnd"/>
          </w:p>
        </w:tc>
      </w:tr>
      <w:tr w:rsidR="00955325" w:rsidRPr="00237872" w14:paraId="3C237631" w14:textId="77777777" w:rsidTr="00975F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20F0B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reslope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7CB94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87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slope</w:t>
            </w:r>
            <w:proofErr w:type="spellEnd"/>
            <w:proofErr w:type="gramStart"/>
            <w:r w:rsidRPr="0023787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^</w:t>
            </w:r>
            <w: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23787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-1</w:t>
            </w:r>
            <w: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)</w:t>
            </w:r>
            <w:r w:rsidRPr="0023787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9912E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reslope =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 xml:space="preserve"> slope-1</w:t>
            </w:r>
          </w:p>
        </w:tc>
      </w:tr>
      <w:tr w:rsidR="00955325" w:rsidRPr="00237872" w14:paraId="1CB12F42" w14:textId="77777777" w:rsidTr="00975F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9FF88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maxdev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CD40E" w14:textId="77777777" w:rsidR="00955325" w:rsidRPr="0087690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>Maximum value of the numeric differential of gain (S) curve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FFA26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maxdev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 xml:space="preserve"> = </w:t>
            </w: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max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diff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(S))</w:t>
            </w:r>
          </w:p>
          <w:p w14:paraId="16DC4E36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55325" w:rsidRPr="00237872" w14:paraId="24FFFC09" w14:textId="77777777" w:rsidTr="00975F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EAEF2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lastRenderedPageBreak/>
              <w:t>mindev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A6E0E" w14:textId="77777777" w:rsidR="00955325" w:rsidRPr="0087690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 xml:space="preserve"> Minimum value of the numeric differential of gain (S) curve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CD765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mindev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 xml:space="preserve"> = min(</w:t>
            </w: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diff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(S))</w:t>
            </w:r>
          </w:p>
        </w:tc>
      </w:tr>
      <w:tr w:rsidR="00955325" w:rsidRPr="00237872" w14:paraId="534A7C4F" w14:textId="77777777" w:rsidTr="00975F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49D8B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ratio_minmax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CA0C9" w14:textId="77777777" w:rsidR="00955325" w:rsidRPr="0087690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 xml:space="preserve">Ratio of </w:t>
            </w:r>
            <w:proofErr w:type="spellStart"/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>min_dev</w:t>
            </w:r>
            <w:proofErr w:type="spellEnd"/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>max_dev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0F6D8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87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ratiominmax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 = </w:t>
            </w:r>
            <w:proofErr w:type="spellStart"/>
            <w:r w:rsidRPr="0023787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maxdev</w:t>
            </w:r>
            <w:proofErr w:type="spellEnd"/>
            <w:r w:rsidRPr="0023787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3787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mindev</w:t>
            </w:r>
            <w:proofErr w:type="spellEnd"/>
          </w:p>
        </w:tc>
      </w:tr>
      <w:tr w:rsidR="00955325" w:rsidRPr="00237872" w14:paraId="0014A0E6" w14:textId="77777777" w:rsidTr="00975F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FB33F" w14:textId="77777777" w:rsidR="00955325" w:rsidRPr="00237872" w:rsidRDefault="00955325" w:rsidP="00975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C1D1E"/>
                <w:sz w:val="24"/>
                <w:szCs w:val="24"/>
                <w:shd w:val="clear" w:color="auto" w:fill="FFFFFF"/>
              </w:rPr>
              <w:t>WAHM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C5BD8" w14:textId="77777777" w:rsidR="00955325" w:rsidRPr="0087690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Width of the curve measured at a factor of maximum </w:t>
            </w:r>
            <w:r>
              <w:rPr>
                <w:rFonts w:ascii="Arial Narrow" w:hAnsi="Arial Narrow" w:cs="Times New Roman"/>
                <w:sz w:val="24"/>
                <w:szCs w:val="24"/>
              </w:rPr>
              <w:t>λ</w:t>
            </w:r>
            <w:r w:rsidRPr="00876902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C2CEF" w14:textId="77777777" w:rsidR="00955325" w:rsidRPr="00237872" w:rsidRDefault="00955325" w:rsidP="00975F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>WAHM = time2(max. *</w:t>
            </w:r>
            <w:r w:rsidRPr="00876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λ</w:t>
            </w:r>
            <w:r w:rsidRPr="0087690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  <w:lang w:val="en-US"/>
              </w:rPr>
              <w:t xml:space="preserve">) - time1(max. </w:t>
            </w:r>
            <w: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λ</w:t>
            </w:r>
            <w:r w:rsidRPr="00237872"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) </w:t>
            </w:r>
          </w:p>
        </w:tc>
      </w:tr>
    </w:tbl>
    <w:p w14:paraId="326D5A64" w14:textId="77777777" w:rsidR="00955325" w:rsidRPr="00237872" w:rsidRDefault="00955325" w:rsidP="009553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06E23E" w14:textId="77777777" w:rsidR="00955325" w:rsidRPr="00955325" w:rsidRDefault="00955325" w:rsidP="00955325">
      <w:pPr>
        <w:spacing w:after="0" w:line="360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val="en-US"/>
        </w:rPr>
      </w:pPr>
    </w:p>
    <w:p w14:paraId="4A6BB7D3" w14:textId="267AB5B5" w:rsidR="00AC7046" w:rsidRPr="00BC2498" w:rsidRDefault="00AC7046" w:rsidP="0035243E">
      <w:pPr>
        <w:rPr>
          <w:rFonts w:ascii="Times New Roman" w:hAnsi="Times New Roman" w:cs="Times New Roman"/>
          <w:lang w:val="en-US"/>
        </w:rPr>
      </w:pPr>
    </w:p>
    <w:p w14:paraId="31F11CCF" w14:textId="0B02D69F" w:rsidR="003C1F80" w:rsidRPr="00BC2498" w:rsidRDefault="00E90D53" w:rsidP="00253B50">
      <w:pPr>
        <w:jc w:val="both"/>
        <w:rPr>
          <w:rFonts w:ascii="Times New Roman" w:hAnsi="Times New Roman" w:cs="Times New Roman"/>
        </w:rPr>
      </w:pPr>
      <w:r w:rsidRPr="00BC2498">
        <w:rPr>
          <w:rFonts w:ascii="Times New Roman" w:hAnsi="Times New Roman" w:cs="Times New Roman"/>
          <w:lang w:val="en-US"/>
        </w:rPr>
        <w:t xml:space="preserve">[1] DA CUNHA, THIAGO H.R.; DE OLIVEIRA, SERGIO; MARTINS, ICARO L.; GERALDO, VIVIANY; MIQUITA, DOUGLAS; RAMOS, SERGIO L.M.; LACERDA, RODRIGO G.; LADEIRA, LUIZ O.; FERLAUTO, ANDRE S. High-yield synthesis of bundles of double- and triple-walled carbon nanotubes on aluminum flakes. </w:t>
      </w:r>
      <w:r w:rsidRPr="00BC2498">
        <w:rPr>
          <w:rFonts w:ascii="Times New Roman" w:hAnsi="Times New Roman" w:cs="Times New Roman"/>
        </w:rPr>
        <w:t>CARBON, v. 133, p. 53-61, 2018.</w:t>
      </w:r>
    </w:p>
    <w:p w14:paraId="3B066371" w14:textId="123D1ACC" w:rsidR="00E90D53" w:rsidRDefault="00E90D53" w:rsidP="00253B50">
      <w:pPr>
        <w:jc w:val="both"/>
        <w:rPr>
          <w:rFonts w:ascii="Times New Roman" w:hAnsi="Times New Roman" w:cs="Times New Roman"/>
          <w:lang w:val="en-US"/>
        </w:rPr>
      </w:pPr>
      <w:r w:rsidRPr="00BC2498">
        <w:rPr>
          <w:rFonts w:ascii="Times New Roman" w:hAnsi="Times New Roman" w:cs="Times New Roman"/>
        </w:rPr>
        <w:t>[2]</w:t>
      </w:r>
      <w:r w:rsidR="00253B50" w:rsidRPr="00BC2498">
        <w:rPr>
          <w:rFonts w:ascii="Times New Roman" w:hAnsi="Times New Roman" w:cs="Times New Roman"/>
        </w:rPr>
        <w:t xml:space="preserve"> CASTRO, VINÍCIUS; COSTA, INGRID; LOPES, MAGNOVALDO; LAVALL, RODRIGO; FIGUEIREDO, KÁTIA; SILVA, GLAURA. </w:t>
      </w:r>
      <w:r w:rsidR="00253B50" w:rsidRPr="00BC2498">
        <w:rPr>
          <w:rFonts w:ascii="Times New Roman" w:hAnsi="Times New Roman" w:cs="Times New Roman"/>
          <w:lang w:val="en-US"/>
        </w:rPr>
        <w:t>Tailored Degree of Functionalization and Length Preservation of Multiwalled Carbon Nanotubes by an Optimized Acid Treatment Process. JOURNAL OF THE BRAZILIAN CHEMICAL SOCIETY, v. 28, p. 1158, 2016.</w:t>
      </w:r>
    </w:p>
    <w:p w14:paraId="4D39D050" w14:textId="2B89D5BB" w:rsidR="007B31A3" w:rsidRPr="00BC2498" w:rsidRDefault="007B31A3" w:rsidP="00253B50">
      <w:pPr>
        <w:jc w:val="both"/>
        <w:rPr>
          <w:rFonts w:ascii="Times New Roman" w:hAnsi="Times New Roman" w:cs="Times New Roman"/>
          <w:lang w:val="en-US"/>
        </w:rPr>
      </w:pPr>
    </w:p>
    <w:sectPr w:rsidR="007B31A3" w:rsidRPr="00BC2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897A" w14:textId="77777777" w:rsidR="00E22C41" w:rsidRDefault="00E22C41" w:rsidP="008A1FAE">
      <w:pPr>
        <w:spacing w:after="0" w:line="240" w:lineRule="auto"/>
      </w:pPr>
      <w:r>
        <w:separator/>
      </w:r>
    </w:p>
  </w:endnote>
  <w:endnote w:type="continuationSeparator" w:id="0">
    <w:p w14:paraId="5EF35688" w14:textId="77777777" w:rsidR="00E22C41" w:rsidRDefault="00E22C41" w:rsidP="008A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no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6292" w14:textId="77777777" w:rsidR="00E22C41" w:rsidRDefault="00E22C41" w:rsidP="008A1FAE">
      <w:pPr>
        <w:spacing w:after="0" w:line="240" w:lineRule="auto"/>
      </w:pPr>
      <w:r>
        <w:separator/>
      </w:r>
    </w:p>
  </w:footnote>
  <w:footnote w:type="continuationSeparator" w:id="0">
    <w:p w14:paraId="7D3005FF" w14:textId="77777777" w:rsidR="00E22C41" w:rsidRDefault="00E22C41" w:rsidP="008A1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F4EA0"/>
    <w:multiLevelType w:val="hybridMultilevel"/>
    <w:tmpl w:val="12E2E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0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3E"/>
    <w:rsid w:val="00083353"/>
    <w:rsid w:val="000A28AC"/>
    <w:rsid w:val="000D5A24"/>
    <w:rsid w:val="00116A14"/>
    <w:rsid w:val="00120D10"/>
    <w:rsid w:val="00124705"/>
    <w:rsid w:val="00174287"/>
    <w:rsid w:val="001778B1"/>
    <w:rsid w:val="00181114"/>
    <w:rsid w:val="001841D5"/>
    <w:rsid w:val="001B3D9D"/>
    <w:rsid w:val="001E5E2A"/>
    <w:rsid w:val="001E689C"/>
    <w:rsid w:val="00207A8E"/>
    <w:rsid w:val="00237B34"/>
    <w:rsid w:val="00253B50"/>
    <w:rsid w:val="00271753"/>
    <w:rsid w:val="002C350C"/>
    <w:rsid w:val="002D1FA0"/>
    <w:rsid w:val="00300D0B"/>
    <w:rsid w:val="003143AC"/>
    <w:rsid w:val="00326531"/>
    <w:rsid w:val="0035243E"/>
    <w:rsid w:val="003C1F80"/>
    <w:rsid w:val="003C26CB"/>
    <w:rsid w:val="003D2B8A"/>
    <w:rsid w:val="004355DB"/>
    <w:rsid w:val="004A002A"/>
    <w:rsid w:val="005031ED"/>
    <w:rsid w:val="005200D3"/>
    <w:rsid w:val="00562034"/>
    <w:rsid w:val="00587A45"/>
    <w:rsid w:val="005B2332"/>
    <w:rsid w:val="005F4A03"/>
    <w:rsid w:val="00626585"/>
    <w:rsid w:val="006632D2"/>
    <w:rsid w:val="00674A50"/>
    <w:rsid w:val="00683FBA"/>
    <w:rsid w:val="006958FF"/>
    <w:rsid w:val="006D64D5"/>
    <w:rsid w:val="00721FA4"/>
    <w:rsid w:val="0076202C"/>
    <w:rsid w:val="007713B2"/>
    <w:rsid w:val="00794C10"/>
    <w:rsid w:val="007A4CBD"/>
    <w:rsid w:val="007A5049"/>
    <w:rsid w:val="007B31A3"/>
    <w:rsid w:val="00855C45"/>
    <w:rsid w:val="00876902"/>
    <w:rsid w:val="00884057"/>
    <w:rsid w:val="008A1FAE"/>
    <w:rsid w:val="00955325"/>
    <w:rsid w:val="009C0DBC"/>
    <w:rsid w:val="00A02E18"/>
    <w:rsid w:val="00A211FC"/>
    <w:rsid w:val="00A25C7D"/>
    <w:rsid w:val="00AB6234"/>
    <w:rsid w:val="00AC7046"/>
    <w:rsid w:val="00AE1BDF"/>
    <w:rsid w:val="00B224A3"/>
    <w:rsid w:val="00BC2498"/>
    <w:rsid w:val="00BC38CE"/>
    <w:rsid w:val="00C16C85"/>
    <w:rsid w:val="00C42CB9"/>
    <w:rsid w:val="00C43256"/>
    <w:rsid w:val="00C67FC7"/>
    <w:rsid w:val="00C73A8D"/>
    <w:rsid w:val="00C91DC1"/>
    <w:rsid w:val="00CC538B"/>
    <w:rsid w:val="00CD3369"/>
    <w:rsid w:val="00CF7ABE"/>
    <w:rsid w:val="00D20BE2"/>
    <w:rsid w:val="00D56623"/>
    <w:rsid w:val="00D56D58"/>
    <w:rsid w:val="00D82BD5"/>
    <w:rsid w:val="00DA6C28"/>
    <w:rsid w:val="00DC2B21"/>
    <w:rsid w:val="00DD6827"/>
    <w:rsid w:val="00DD7DF2"/>
    <w:rsid w:val="00E0307D"/>
    <w:rsid w:val="00E17D44"/>
    <w:rsid w:val="00E17ECA"/>
    <w:rsid w:val="00E22C41"/>
    <w:rsid w:val="00E375C7"/>
    <w:rsid w:val="00E6417D"/>
    <w:rsid w:val="00E90D53"/>
    <w:rsid w:val="00EA2579"/>
    <w:rsid w:val="00F26332"/>
    <w:rsid w:val="00F52C59"/>
    <w:rsid w:val="00F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D76FF4"/>
  <w15:chartTrackingRefBased/>
  <w15:docId w15:val="{F03C8D39-1007-48E8-B3A0-35B54789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5243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7046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B23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742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BBAuthorName">
    <w:name w:val="BB_Author_Name"/>
    <w:basedOn w:val="Normal"/>
    <w:next w:val="BCAuthorAddress"/>
    <w:autoRedefine/>
    <w:rsid w:val="00CD3369"/>
    <w:pPr>
      <w:spacing w:after="180" w:line="240" w:lineRule="auto"/>
    </w:pPr>
    <w:rPr>
      <w:rFonts w:ascii="Times New Roman" w:eastAsia="Times New Roman" w:hAnsi="Times New Roman" w:cs="Times New Roman"/>
      <w:b/>
      <w:kern w:val="26"/>
      <w:sz w:val="24"/>
      <w:szCs w:val="20"/>
      <w:lang w:val="en-US"/>
    </w:rPr>
  </w:style>
  <w:style w:type="paragraph" w:customStyle="1" w:styleId="BCAuthorAddress">
    <w:name w:val="BC_Author_Address"/>
    <w:basedOn w:val="Normal"/>
    <w:next w:val="BIEmailAddress"/>
    <w:autoRedefine/>
    <w:rsid w:val="00CD3369"/>
    <w:pPr>
      <w:spacing w:after="60" w:line="240" w:lineRule="auto"/>
    </w:pPr>
    <w:rPr>
      <w:rFonts w:ascii="Arno Pro" w:eastAsia="Times New Roman" w:hAnsi="Arno Pro" w:cs="Times New Roman"/>
      <w:kern w:val="22"/>
      <w:sz w:val="20"/>
      <w:szCs w:val="20"/>
      <w:lang w:val="en-US"/>
    </w:rPr>
  </w:style>
  <w:style w:type="paragraph" w:customStyle="1" w:styleId="BIEmailAddress">
    <w:name w:val="BI_Email_Address"/>
    <w:basedOn w:val="Normal"/>
    <w:next w:val="Normal"/>
    <w:autoRedefine/>
    <w:rsid w:val="00CD336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1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AE"/>
  </w:style>
  <w:style w:type="paragraph" w:styleId="Footer">
    <w:name w:val="footer"/>
    <w:basedOn w:val="Normal"/>
    <w:link w:val="FooterChar"/>
    <w:uiPriority w:val="99"/>
    <w:unhideWhenUsed/>
    <w:rsid w:val="008A1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4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Rodrigues da Cunha</dc:creator>
  <cp:keywords/>
  <dc:description/>
  <cp:lastModifiedBy>Ive Silvestre</cp:lastModifiedBy>
  <cp:revision>18</cp:revision>
  <dcterms:created xsi:type="dcterms:W3CDTF">2022-12-02T12:16:00Z</dcterms:created>
  <dcterms:modified xsi:type="dcterms:W3CDTF">2022-12-09T12:18:00Z</dcterms:modified>
</cp:coreProperties>
</file>