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20B2F" w14:textId="77777777" w:rsidR="00AE34CA" w:rsidRDefault="00AE34CA" w:rsidP="00AE34CA">
      <w:pPr>
        <w:rPr>
          <w:b/>
          <w:bCs/>
          <w:sz w:val="28"/>
          <w:szCs w:val="28"/>
        </w:rPr>
      </w:pPr>
    </w:p>
    <w:p w14:paraId="6106E24D" w14:textId="357D2793" w:rsidR="00AE34CA" w:rsidRPr="00AE34CA" w:rsidRDefault="00AE34CA" w:rsidP="00AE34CA">
      <w:pPr>
        <w:rPr>
          <w:sz w:val="28"/>
          <w:szCs w:val="28"/>
        </w:rPr>
      </w:pPr>
      <w:r w:rsidRPr="00AE34CA">
        <w:rPr>
          <w:b/>
          <w:bCs/>
          <w:sz w:val="28"/>
          <w:szCs w:val="28"/>
        </w:rPr>
        <w:t>Supporting Information</w:t>
      </w:r>
    </w:p>
    <w:p w14:paraId="5438D514" w14:textId="77777777" w:rsidR="00AE34CA" w:rsidRDefault="00AE34CA" w:rsidP="00AE34CA">
      <w:pPr>
        <w:rPr>
          <w:sz w:val="28"/>
          <w:szCs w:val="28"/>
        </w:rPr>
      </w:pPr>
    </w:p>
    <w:p w14:paraId="60248D65" w14:textId="0C626188" w:rsidR="00AE34CA" w:rsidRPr="00AE34CA" w:rsidRDefault="00AE34CA" w:rsidP="00AE34CA">
      <w:pPr>
        <w:rPr>
          <w:sz w:val="28"/>
          <w:szCs w:val="28"/>
        </w:rPr>
      </w:pPr>
      <w:r w:rsidRPr="00AE34CA">
        <w:rPr>
          <w:sz w:val="28"/>
          <w:szCs w:val="28"/>
        </w:rPr>
        <w:t xml:space="preserve">Kinetically </w:t>
      </w:r>
      <w:r w:rsidR="001A1BEF">
        <w:rPr>
          <w:sz w:val="28"/>
          <w:szCs w:val="28"/>
        </w:rPr>
        <w:t>s</w:t>
      </w:r>
      <w:r w:rsidRPr="00AE34CA">
        <w:rPr>
          <w:sz w:val="28"/>
          <w:szCs w:val="28"/>
        </w:rPr>
        <w:t>tabilized 1,3-</w:t>
      </w:r>
      <w:r w:rsidR="001A1BEF">
        <w:rPr>
          <w:sz w:val="28"/>
          <w:szCs w:val="28"/>
        </w:rPr>
        <w:t>d</w:t>
      </w:r>
      <w:r w:rsidRPr="00AE34CA">
        <w:rPr>
          <w:sz w:val="28"/>
          <w:szCs w:val="28"/>
        </w:rPr>
        <w:t xml:space="preserve">iarylisobenzofurans and the </w:t>
      </w:r>
      <w:r w:rsidR="001A1BEF">
        <w:rPr>
          <w:sz w:val="28"/>
          <w:szCs w:val="28"/>
        </w:rPr>
        <w:t>p</w:t>
      </w:r>
      <w:r w:rsidRPr="00AE34CA">
        <w:rPr>
          <w:sz w:val="28"/>
          <w:szCs w:val="28"/>
        </w:rPr>
        <w:t xml:space="preserve">ossibility of </w:t>
      </w:r>
      <w:r w:rsidR="001A1BEF">
        <w:rPr>
          <w:sz w:val="28"/>
          <w:szCs w:val="28"/>
        </w:rPr>
        <w:t>p</w:t>
      </w:r>
      <w:r w:rsidRPr="00AE34CA">
        <w:rPr>
          <w:sz w:val="28"/>
          <w:szCs w:val="28"/>
        </w:rPr>
        <w:t xml:space="preserve">reparing </w:t>
      </w:r>
      <w:r w:rsidR="001A1BEF">
        <w:rPr>
          <w:sz w:val="28"/>
          <w:szCs w:val="28"/>
        </w:rPr>
        <w:t>l</w:t>
      </w:r>
      <w:r w:rsidRPr="00AE34CA">
        <w:rPr>
          <w:sz w:val="28"/>
          <w:szCs w:val="28"/>
        </w:rPr>
        <w:t xml:space="preserve">arge, </w:t>
      </w:r>
      <w:r w:rsidR="001A1BEF">
        <w:rPr>
          <w:sz w:val="28"/>
          <w:szCs w:val="28"/>
        </w:rPr>
        <w:t>p</w:t>
      </w:r>
      <w:r w:rsidRPr="00AE34CA">
        <w:rPr>
          <w:sz w:val="28"/>
          <w:szCs w:val="28"/>
        </w:rPr>
        <w:t xml:space="preserve">ersistent </w:t>
      </w:r>
      <w:proofErr w:type="spellStart"/>
      <w:r w:rsidR="001A1BEF">
        <w:rPr>
          <w:sz w:val="28"/>
          <w:szCs w:val="28"/>
        </w:rPr>
        <w:t>i</w:t>
      </w:r>
      <w:r w:rsidRPr="00AE34CA">
        <w:rPr>
          <w:sz w:val="28"/>
          <w:szCs w:val="28"/>
        </w:rPr>
        <w:t>soacenofurans</w:t>
      </w:r>
      <w:proofErr w:type="spellEnd"/>
      <w:r w:rsidRPr="00AE34CA">
        <w:rPr>
          <w:sz w:val="28"/>
          <w:szCs w:val="28"/>
        </w:rPr>
        <w:t xml:space="preserve"> with </w:t>
      </w:r>
      <w:r w:rsidR="001A1BEF">
        <w:rPr>
          <w:sz w:val="28"/>
          <w:szCs w:val="28"/>
        </w:rPr>
        <w:t>u</w:t>
      </w:r>
      <w:r w:rsidRPr="00AE34CA">
        <w:rPr>
          <w:sz w:val="28"/>
          <w:szCs w:val="28"/>
        </w:rPr>
        <w:t xml:space="preserve">nusually </w:t>
      </w:r>
      <w:r w:rsidR="001A1BEF">
        <w:rPr>
          <w:sz w:val="28"/>
          <w:szCs w:val="28"/>
        </w:rPr>
        <w:t>s</w:t>
      </w:r>
      <w:r w:rsidRPr="00AE34CA">
        <w:rPr>
          <w:sz w:val="28"/>
          <w:szCs w:val="28"/>
        </w:rPr>
        <w:t xml:space="preserve">mall HOMO-LUMO </w:t>
      </w:r>
      <w:r w:rsidR="001A1BEF">
        <w:rPr>
          <w:sz w:val="28"/>
          <w:szCs w:val="28"/>
        </w:rPr>
        <w:t>g</w:t>
      </w:r>
      <w:r w:rsidRPr="00AE34CA">
        <w:rPr>
          <w:sz w:val="28"/>
          <w:szCs w:val="28"/>
        </w:rPr>
        <w:t>aps</w:t>
      </w:r>
    </w:p>
    <w:p w14:paraId="4E4A288E" w14:textId="77777777" w:rsidR="00AE34CA" w:rsidRDefault="00AE34CA" w:rsidP="00AE34CA">
      <w:pPr>
        <w:rPr>
          <w:sz w:val="28"/>
          <w:szCs w:val="28"/>
        </w:rPr>
      </w:pPr>
    </w:p>
    <w:p w14:paraId="75514B55" w14:textId="235350A9" w:rsidR="00AE34CA" w:rsidRPr="00AE34CA" w:rsidRDefault="00AE34CA" w:rsidP="00AE34CA">
      <w:pPr>
        <w:rPr>
          <w:sz w:val="28"/>
          <w:szCs w:val="28"/>
        </w:rPr>
      </w:pPr>
      <w:r w:rsidRPr="00AE34CA">
        <w:rPr>
          <w:sz w:val="28"/>
          <w:szCs w:val="28"/>
        </w:rPr>
        <w:t>Qian Liu and Glen P. Miller</w:t>
      </w:r>
      <w:r w:rsidRPr="00AE34CA">
        <w:rPr>
          <w:sz w:val="28"/>
          <w:szCs w:val="28"/>
          <w:vertAlign w:val="superscript"/>
        </w:rPr>
        <w:t>*</w:t>
      </w:r>
    </w:p>
    <w:p w14:paraId="4AC3EE72" w14:textId="77777777" w:rsidR="00AE34CA" w:rsidRPr="00AE34CA" w:rsidRDefault="00AE34CA" w:rsidP="00AE34CA">
      <w:pPr>
        <w:rPr>
          <w:sz w:val="28"/>
          <w:szCs w:val="28"/>
        </w:rPr>
      </w:pPr>
      <w:r w:rsidRPr="00AE34CA">
        <w:rPr>
          <w:sz w:val="28"/>
          <w:szCs w:val="28"/>
        </w:rPr>
        <w:t>Department of Chemistry</w:t>
      </w:r>
    </w:p>
    <w:p w14:paraId="599F5AE9" w14:textId="77777777" w:rsidR="00AE34CA" w:rsidRPr="00AE34CA" w:rsidRDefault="00AE34CA" w:rsidP="00AE34CA">
      <w:pPr>
        <w:rPr>
          <w:sz w:val="28"/>
          <w:szCs w:val="28"/>
        </w:rPr>
      </w:pPr>
      <w:r w:rsidRPr="00AE34CA">
        <w:rPr>
          <w:sz w:val="28"/>
          <w:szCs w:val="28"/>
        </w:rPr>
        <w:t>University of New Hampshire</w:t>
      </w:r>
    </w:p>
    <w:p w14:paraId="516F9222" w14:textId="77777777" w:rsidR="00AE34CA" w:rsidRPr="00AE34CA" w:rsidRDefault="00AE34CA" w:rsidP="00AE34CA">
      <w:pPr>
        <w:rPr>
          <w:sz w:val="28"/>
          <w:szCs w:val="28"/>
        </w:rPr>
      </w:pPr>
      <w:r w:rsidRPr="00AE34CA">
        <w:rPr>
          <w:sz w:val="28"/>
          <w:szCs w:val="28"/>
        </w:rPr>
        <w:t>Durham, New Hampshire USA</w:t>
      </w:r>
    </w:p>
    <w:p w14:paraId="4045F4FF" w14:textId="28BD97F8" w:rsidR="00AE34CA" w:rsidRPr="00AE34CA" w:rsidRDefault="00000000" w:rsidP="00AE34CA">
      <w:pPr>
        <w:rPr>
          <w:sz w:val="28"/>
          <w:szCs w:val="28"/>
        </w:rPr>
      </w:pPr>
      <w:hyperlink r:id="rId6" w:history="1">
        <w:r w:rsidR="00AE34CA" w:rsidRPr="00AE34CA">
          <w:rPr>
            <w:rStyle w:val="Hyperlink"/>
            <w:sz w:val="28"/>
            <w:szCs w:val="28"/>
          </w:rPr>
          <w:t>Glen.Miller@unh.edu</w:t>
        </w:r>
      </w:hyperlink>
    </w:p>
    <w:p w14:paraId="731FE109" w14:textId="77777777" w:rsidR="007652C5" w:rsidRDefault="007652C5">
      <w:pPr>
        <w:rPr>
          <w:sz w:val="28"/>
          <w:szCs w:val="28"/>
        </w:rPr>
      </w:pPr>
    </w:p>
    <w:p w14:paraId="5870AF72" w14:textId="77777777" w:rsidR="00AE34CA" w:rsidRDefault="00AE34CA">
      <w:pPr>
        <w:rPr>
          <w:sz w:val="28"/>
          <w:szCs w:val="28"/>
        </w:rPr>
      </w:pPr>
    </w:p>
    <w:p w14:paraId="1C7B227D" w14:textId="15566CB9" w:rsidR="00AE34CA" w:rsidRDefault="00AE34CA">
      <w:pPr>
        <w:rPr>
          <w:sz w:val="28"/>
          <w:szCs w:val="28"/>
        </w:rPr>
      </w:pPr>
      <w:r w:rsidRPr="001A1BEF">
        <w:rPr>
          <w:sz w:val="28"/>
          <w:szCs w:val="28"/>
          <w:vertAlign w:val="superscript"/>
        </w:rPr>
        <w:t>1</w:t>
      </w:r>
      <w:r w:rsidRPr="001A1BEF">
        <w:rPr>
          <w:sz w:val="28"/>
          <w:szCs w:val="28"/>
        </w:rPr>
        <w:t xml:space="preserve">H NMR stability study for compounds </w:t>
      </w:r>
      <w:r w:rsidRPr="001A1BEF">
        <w:rPr>
          <w:b/>
          <w:bCs/>
          <w:sz w:val="28"/>
          <w:szCs w:val="28"/>
        </w:rPr>
        <w:t>3</w:t>
      </w:r>
      <w:r w:rsidRPr="001A1BEF">
        <w:rPr>
          <w:sz w:val="28"/>
          <w:szCs w:val="28"/>
        </w:rPr>
        <w:t xml:space="preserve"> and </w:t>
      </w:r>
      <w:r w:rsidRPr="001A1BEF">
        <w:rPr>
          <w:b/>
          <w:bCs/>
          <w:sz w:val="28"/>
          <w:szCs w:val="28"/>
        </w:rPr>
        <w:t>23</w:t>
      </w:r>
      <w:r w:rsidRPr="001A1BEF">
        <w:rPr>
          <w:sz w:val="28"/>
          <w:szCs w:val="28"/>
        </w:rPr>
        <w:t xml:space="preserve">, </w:t>
      </w:r>
      <w:r w:rsidRPr="001A1BEF">
        <w:rPr>
          <w:sz w:val="28"/>
          <w:szCs w:val="28"/>
          <w:vertAlign w:val="superscript"/>
        </w:rPr>
        <w:t>1</w:t>
      </w:r>
      <w:r w:rsidRPr="001A1BEF">
        <w:rPr>
          <w:sz w:val="28"/>
          <w:szCs w:val="28"/>
        </w:rPr>
        <w:t xml:space="preserve">H </w:t>
      </w:r>
      <w:r w:rsidR="0003143F" w:rsidRPr="001A1BEF">
        <w:rPr>
          <w:sz w:val="28"/>
          <w:szCs w:val="28"/>
        </w:rPr>
        <w:t xml:space="preserve">and </w:t>
      </w:r>
      <w:r w:rsidRPr="001A1BEF">
        <w:rPr>
          <w:sz w:val="28"/>
          <w:szCs w:val="28"/>
          <w:vertAlign w:val="superscript"/>
        </w:rPr>
        <w:t>13</w:t>
      </w:r>
      <w:r w:rsidRPr="001A1BEF">
        <w:rPr>
          <w:sz w:val="28"/>
          <w:szCs w:val="28"/>
        </w:rPr>
        <w:t>C NMR spectra</w:t>
      </w:r>
      <w:r w:rsidR="0003143F" w:rsidRPr="001A1BEF">
        <w:rPr>
          <w:sz w:val="28"/>
          <w:szCs w:val="28"/>
        </w:rPr>
        <w:t xml:space="preserve"> for key compounds</w:t>
      </w:r>
      <w:r w:rsidRPr="001A1BEF">
        <w:rPr>
          <w:sz w:val="28"/>
          <w:szCs w:val="28"/>
        </w:rPr>
        <w:t>, ESI high-resolution mass spectra</w:t>
      </w:r>
      <w:r w:rsidR="0003143F" w:rsidRPr="001A1BEF">
        <w:rPr>
          <w:sz w:val="28"/>
          <w:szCs w:val="28"/>
        </w:rPr>
        <w:t xml:space="preserve"> for new compounds</w:t>
      </w:r>
    </w:p>
    <w:p w14:paraId="090F09E4" w14:textId="77777777" w:rsidR="001A1BEF" w:rsidRPr="001A1BEF" w:rsidRDefault="001A1BEF">
      <w:pPr>
        <w:rPr>
          <w:sz w:val="28"/>
          <w:szCs w:val="28"/>
        </w:rPr>
      </w:pPr>
    </w:p>
    <w:p w14:paraId="471C4B71" w14:textId="77777777" w:rsidR="00AE34CA" w:rsidRDefault="00AE34CA">
      <w:pPr>
        <w:rPr>
          <w:sz w:val="28"/>
          <w:szCs w:val="28"/>
        </w:rPr>
      </w:pPr>
    </w:p>
    <w:p w14:paraId="0D944F86" w14:textId="77777777" w:rsidR="00AE34CA" w:rsidRDefault="00AE34CA">
      <w:pPr>
        <w:rPr>
          <w:sz w:val="28"/>
          <w:szCs w:val="28"/>
        </w:rPr>
      </w:pPr>
    </w:p>
    <w:p w14:paraId="6A6B167B" w14:textId="55C88CB3" w:rsidR="00AE34CA" w:rsidRPr="00AE34CA" w:rsidRDefault="00AE34CA">
      <w:pPr>
        <w:rPr>
          <w:b/>
          <w:bCs/>
          <w:sz w:val="28"/>
          <w:szCs w:val="28"/>
        </w:rPr>
      </w:pPr>
      <w:r w:rsidRPr="00AE34CA">
        <w:rPr>
          <w:b/>
          <w:bCs/>
          <w:sz w:val="28"/>
          <w:szCs w:val="28"/>
        </w:rPr>
        <w:lastRenderedPageBreak/>
        <w:t>Table of Contents</w:t>
      </w:r>
    </w:p>
    <w:p w14:paraId="2B523C34" w14:textId="77777777" w:rsidR="00AE34CA" w:rsidRDefault="00AE34CA" w:rsidP="00AE34CA">
      <w:pPr>
        <w:rPr>
          <w:sz w:val="28"/>
          <w:szCs w:val="28"/>
          <w:vertAlign w:val="superscript"/>
        </w:rPr>
      </w:pPr>
    </w:p>
    <w:p w14:paraId="5BBDCCD8" w14:textId="75E36E76" w:rsidR="00AE34CA" w:rsidRDefault="00AE34CA" w:rsidP="00AE34CA">
      <w:pPr>
        <w:rPr>
          <w:sz w:val="28"/>
          <w:szCs w:val="28"/>
        </w:rPr>
      </w:pPr>
      <w:r w:rsidRPr="00AE34CA">
        <w:rPr>
          <w:sz w:val="28"/>
          <w:szCs w:val="28"/>
          <w:vertAlign w:val="superscript"/>
        </w:rPr>
        <w:t>1</w:t>
      </w:r>
      <w:r w:rsidRPr="00AE34CA">
        <w:rPr>
          <w:sz w:val="28"/>
          <w:szCs w:val="28"/>
        </w:rPr>
        <w:t xml:space="preserve">H NMR stability study for compounds </w:t>
      </w:r>
      <w:r w:rsidRPr="00AE34CA">
        <w:rPr>
          <w:b/>
          <w:bCs/>
          <w:sz w:val="28"/>
          <w:szCs w:val="28"/>
        </w:rPr>
        <w:t>3</w:t>
      </w:r>
      <w:r w:rsidRPr="00AE34CA">
        <w:rPr>
          <w:sz w:val="28"/>
          <w:szCs w:val="28"/>
        </w:rPr>
        <w:t xml:space="preserve"> and </w:t>
      </w:r>
      <w:r w:rsidRPr="00AE34CA">
        <w:rPr>
          <w:b/>
          <w:bCs/>
          <w:sz w:val="28"/>
          <w:szCs w:val="28"/>
        </w:rPr>
        <w:t>23</w:t>
      </w:r>
      <w:r>
        <w:rPr>
          <w:sz w:val="28"/>
          <w:szCs w:val="28"/>
        </w:rPr>
        <w:t xml:space="preserve"> …………………………………………………………………………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 w:rsidR="006D5D23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="006D5D23">
        <w:rPr>
          <w:sz w:val="28"/>
          <w:szCs w:val="28"/>
        </w:rPr>
        <w:t>3</w:t>
      </w:r>
      <w:r w:rsidRPr="00AE34CA">
        <w:rPr>
          <w:sz w:val="28"/>
          <w:szCs w:val="28"/>
        </w:rPr>
        <w:t xml:space="preserve"> </w:t>
      </w:r>
    </w:p>
    <w:p w14:paraId="4CBCF148" w14:textId="7BE3076F" w:rsidR="00AE34CA" w:rsidRDefault="00AE34CA" w:rsidP="00AE34CA">
      <w:pPr>
        <w:rPr>
          <w:sz w:val="28"/>
          <w:szCs w:val="28"/>
        </w:rPr>
      </w:pPr>
      <w:r w:rsidRPr="00AE34CA">
        <w:rPr>
          <w:sz w:val="28"/>
          <w:szCs w:val="28"/>
          <w:vertAlign w:val="superscript"/>
        </w:rPr>
        <w:t>1</w:t>
      </w:r>
      <w:r w:rsidRPr="00AE34CA">
        <w:rPr>
          <w:sz w:val="28"/>
          <w:szCs w:val="28"/>
        </w:rPr>
        <w:t xml:space="preserve">H </w:t>
      </w:r>
      <w:r>
        <w:rPr>
          <w:sz w:val="28"/>
          <w:szCs w:val="28"/>
        </w:rPr>
        <w:t xml:space="preserve">and </w:t>
      </w:r>
      <w:r>
        <w:rPr>
          <w:sz w:val="28"/>
          <w:szCs w:val="28"/>
          <w:vertAlign w:val="superscript"/>
        </w:rPr>
        <w:t>13</w:t>
      </w:r>
      <w:r>
        <w:rPr>
          <w:sz w:val="28"/>
          <w:szCs w:val="28"/>
        </w:rPr>
        <w:t xml:space="preserve">C </w:t>
      </w:r>
      <w:r w:rsidRPr="00AE34CA">
        <w:rPr>
          <w:sz w:val="28"/>
          <w:szCs w:val="28"/>
        </w:rPr>
        <w:t xml:space="preserve">NMR spectra </w:t>
      </w:r>
      <w:r>
        <w:rPr>
          <w:sz w:val="28"/>
          <w:szCs w:val="28"/>
        </w:rPr>
        <w:t>of key compounds …………………………………………………………………………………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 w:rsidR="006D5D23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="006D5D23">
        <w:rPr>
          <w:sz w:val="28"/>
          <w:szCs w:val="28"/>
        </w:rPr>
        <w:t>6</w:t>
      </w:r>
    </w:p>
    <w:p w14:paraId="0CF97357" w14:textId="025D5C62" w:rsidR="00AE34CA" w:rsidRDefault="00AE34CA" w:rsidP="00AE34CA">
      <w:pPr>
        <w:rPr>
          <w:sz w:val="28"/>
          <w:szCs w:val="28"/>
        </w:rPr>
      </w:pPr>
      <w:r w:rsidRPr="00AE34CA">
        <w:rPr>
          <w:sz w:val="28"/>
          <w:szCs w:val="28"/>
        </w:rPr>
        <w:t>E</w:t>
      </w:r>
      <w:r>
        <w:rPr>
          <w:sz w:val="28"/>
          <w:szCs w:val="28"/>
        </w:rPr>
        <w:t>lectrospray ionization</w:t>
      </w:r>
      <w:r w:rsidRPr="00AE34CA">
        <w:rPr>
          <w:sz w:val="28"/>
          <w:szCs w:val="28"/>
        </w:rPr>
        <w:t xml:space="preserve"> high</w:t>
      </w:r>
      <w:r>
        <w:rPr>
          <w:sz w:val="28"/>
          <w:szCs w:val="28"/>
        </w:rPr>
        <w:t>-</w:t>
      </w:r>
      <w:r w:rsidRPr="00AE34CA">
        <w:rPr>
          <w:sz w:val="28"/>
          <w:szCs w:val="28"/>
        </w:rPr>
        <w:t>resolution mass spectra</w:t>
      </w:r>
      <w:r>
        <w:rPr>
          <w:sz w:val="28"/>
          <w:szCs w:val="28"/>
        </w:rPr>
        <w:t xml:space="preserve"> of new compounds 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 w:rsidR="006D5D23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="006D5D23">
        <w:rPr>
          <w:sz w:val="28"/>
          <w:szCs w:val="28"/>
        </w:rPr>
        <w:t>1</w:t>
      </w:r>
      <w:r w:rsidR="0003143F">
        <w:rPr>
          <w:sz w:val="28"/>
          <w:szCs w:val="28"/>
        </w:rPr>
        <w:t>8</w:t>
      </w:r>
    </w:p>
    <w:p w14:paraId="57064F48" w14:textId="77777777" w:rsidR="006D5D23" w:rsidRDefault="006D5D23" w:rsidP="00AE34CA">
      <w:pPr>
        <w:rPr>
          <w:sz w:val="28"/>
          <w:szCs w:val="28"/>
        </w:rPr>
      </w:pPr>
    </w:p>
    <w:p w14:paraId="6372F899" w14:textId="77777777" w:rsidR="006D5D23" w:rsidRDefault="006D5D23" w:rsidP="00AE34CA">
      <w:pPr>
        <w:rPr>
          <w:sz w:val="28"/>
          <w:szCs w:val="28"/>
        </w:rPr>
      </w:pPr>
    </w:p>
    <w:p w14:paraId="48785C13" w14:textId="77777777" w:rsidR="006D5D23" w:rsidRDefault="006D5D23" w:rsidP="00AE34CA">
      <w:pPr>
        <w:rPr>
          <w:sz w:val="28"/>
          <w:szCs w:val="28"/>
        </w:rPr>
      </w:pPr>
    </w:p>
    <w:p w14:paraId="2A25772A" w14:textId="77777777" w:rsidR="006D5D23" w:rsidRDefault="006D5D23" w:rsidP="00AE34CA">
      <w:pPr>
        <w:rPr>
          <w:sz w:val="28"/>
          <w:szCs w:val="28"/>
        </w:rPr>
      </w:pPr>
    </w:p>
    <w:p w14:paraId="4E199B2C" w14:textId="77777777" w:rsidR="006D5D23" w:rsidRDefault="006D5D23" w:rsidP="00AE34CA">
      <w:pPr>
        <w:rPr>
          <w:sz w:val="28"/>
          <w:szCs w:val="28"/>
        </w:rPr>
      </w:pPr>
    </w:p>
    <w:p w14:paraId="33D9A153" w14:textId="77777777" w:rsidR="006D5D23" w:rsidRDefault="006D5D23" w:rsidP="00AE34CA">
      <w:pPr>
        <w:rPr>
          <w:sz w:val="28"/>
          <w:szCs w:val="28"/>
        </w:rPr>
      </w:pPr>
    </w:p>
    <w:p w14:paraId="323D2F3E" w14:textId="77777777" w:rsidR="006D5D23" w:rsidRDefault="006D5D23" w:rsidP="00AE34CA">
      <w:pPr>
        <w:rPr>
          <w:sz w:val="28"/>
          <w:szCs w:val="28"/>
        </w:rPr>
      </w:pPr>
    </w:p>
    <w:p w14:paraId="6A23BD7D" w14:textId="77777777" w:rsidR="006D5D23" w:rsidRDefault="006D5D23" w:rsidP="00AE34CA">
      <w:pPr>
        <w:rPr>
          <w:sz w:val="28"/>
          <w:szCs w:val="28"/>
        </w:rPr>
      </w:pPr>
    </w:p>
    <w:p w14:paraId="662B3689" w14:textId="77777777" w:rsidR="006D5D23" w:rsidRDefault="006D5D23" w:rsidP="00AE34CA">
      <w:pPr>
        <w:rPr>
          <w:sz w:val="28"/>
          <w:szCs w:val="28"/>
        </w:rPr>
      </w:pPr>
    </w:p>
    <w:p w14:paraId="545BCAFF" w14:textId="77777777" w:rsidR="006D5D23" w:rsidRDefault="006D5D23" w:rsidP="00AE34CA">
      <w:pPr>
        <w:rPr>
          <w:sz w:val="28"/>
          <w:szCs w:val="28"/>
        </w:rPr>
      </w:pPr>
    </w:p>
    <w:p w14:paraId="5F7782A2" w14:textId="77777777" w:rsidR="001A1BEF" w:rsidRDefault="001A1BEF" w:rsidP="00AE34CA">
      <w:pPr>
        <w:rPr>
          <w:sz w:val="28"/>
          <w:szCs w:val="28"/>
        </w:rPr>
      </w:pPr>
    </w:p>
    <w:p w14:paraId="498429DE" w14:textId="77777777" w:rsidR="006D5D23" w:rsidRDefault="006D5D23" w:rsidP="00AE34CA">
      <w:pPr>
        <w:rPr>
          <w:sz w:val="28"/>
          <w:szCs w:val="28"/>
        </w:rPr>
      </w:pPr>
    </w:p>
    <w:p w14:paraId="370710F1" w14:textId="77777777" w:rsidR="006D5D23" w:rsidRDefault="006D5D23" w:rsidP="00AE34CA">
      <w:pPr>
        <w:rPr>
          <w:sz w:val="28"/>
          <w:szCs w:val="28"/>
        </w:rPr>
      </w:pPr>
    </w:p>
    <w:p w14:paraId="12A9CF4E" w14:textId="77777777" w:rsidR="006D5D23" w:rsidRPr="006D5D23" w:rsidRDefault="006D5D23" w:rsidP="006D5D23">
      <w:pPr>
        <w:rPr>
          <w:sz w:val="28"/>
          <w:szCs w:val="28"/>
        </w:rPr>
      </w:pPr>
      <w:r w:rsidRPr="006D5D23">
        <w:rPr>
          <w:sz w:val="28"/>
          <w:szCs w:val="28"/>
          <w:u w:val="single"/>
        </w:rPr>
        <w:t xml:space="preserve">A </w:t>
      </w:r>
      <w:r w:rsidRPr="006D5D23">
        <w:rPr>
          <w:sz w:val="28"/>
          <w:szCs w:val="28"/>
          <w:u w:val="single"/>
          <w:vertAlign w:val="superscript"/>
        </w:rPr>
        <w:t>1</w:t>
      </w:r>
      <w:r w:rsidRPr="006D5D23">
        <w:rPr>
          <w:sz w:val="28"/>
          <w:szCs w:val="28"/>
          <w:u w:val="single"/>
        </w:rPr>
        <w:t xml:space="preserve">H NMR stability study for compounds </w:t>
      </w:r>
      <w:r w:rsidRPr="006D5D23">
        <w:rPr>
          <w:b/>
          <w:bCs/>
          <w:sz w:val="28"/>
          <w:szCs w:val="28"/>
          <w:u w:val="single"/>
        </w:rPr>
        <w:t>3</w:t>
      </w:r>
      <w:r w:rsidRPr="006D5D23">
        <w:rPr>
          <w:sz w:val="28"/>
          <w:szCs w:val="28"/>
          <w:u w:val="single"/>
        </w:rPr>
        <w:t xml:space="preserve"> and</w:t>
      </w:r>
      <w:r w:rsidRPr="006D5D23">
        <w:rPr>
          <w:b/>
          <w:bCs/>
          <w:sz w:val="28"/>
          <w:szCs w:val="28"/>
          <w:u w:val="single"/>
        </w:rPr>
        <w:t xml:space="preserve"> 23</w:t>
      </w:r>
    </w:p>
    <w:p w14:paraId="72E22D6F" w14:textId="77777777" w:rsidR="0003143F" w:rsidRDefault="0003143F" w:rsidP="006D5D23">
      <w:pPr>
        <w:rPr>
          <w:sz w:val="28"/>
          <w:szCs w:val="28"/>
        </w:rPr>
      </w:pPr>
    </w:p>
    <w:p w14:paraId="0F8EFDFF" w14:textId="25F0E042" w:rsidR="00913416" w:rsidRPr="00913416" w:rsidRDefault="00913416" w:rsidP="006D5D23">
      <w:pPr>
        <w:rPr>
          <w:sz w:val="28"/>
          <w:szCs w:val="28"/>
        </w:rPr>
      </w:pPr>
      <w:r>
        <w:rPr>
          <w:sz w:val="28"/>
          <w:szCs w:val="28"/>
        </w:rPr>
        <w:t xml:space="preserve">When not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use</w:t>
      </w:r>
      <w:proofErr w:type="gramEnd"/>
      <w:r>
        <w:rPr>
          <w:sz w:val="28"/>
          <w:szCs w:val="28"/>
        </w:rPr>
        <w:t xml:space="preserve">, compounds </w:t>
      </w:r>
      <w:r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 and </w:t>
      </w:r>
      <w:r>
        <w:rPr>
          <w:b/>
          <w:bCs/>
          <w:sz w:val="28"/>
          <w:szCs w:val="28"/>
        </w:rPr>
        <w:t>23</w:t>
      </w:r>
      <w:r>
        <w:rPr>
          <w:sz w:val="28"/>
          <w:szCs w:val="28"/>
        </w:rPr>
        <w:t xml:space="preserve"> were stored in vials that were capped and wrapped in foil. The samples were otherwise not protected from ambient oxygen. Periodically, samples for 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H NMR spectroscopy were prepared.</w:t>
      </w:r>
    </w:p>
    <w:p w14:paraId="1995ABF7" w14:textId="77777777" w:rsidR="00913416" w:rsidRDefault="00913416" w:rsidP="006D5D23">
      <w:pPr>
        <w:rPr>
          <w:sz w:val="28"/>
          <w:szCs w:val="28"/>
        </w:rPr>
      </w:pPr>
    </w:p>
    <w:p w14:paraId="764095FD" w14:textId="43D68EAE" w:rsidR="00913416" w:rsidRDefault="00913416" w:rsidP="006D5D23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H NMR samples were prepared by separately </w:t>
      </w:r>
      <w:r w:rsidR="006D5D23" w:rsidRPr="006D5D23">
        <w:rPr>
          <w:sz w:val="28"/>
          <w:szCs w:val="28"/>
        </w:rPr>
        <w:t>dissolv</w:t>
      </w:r>
      <w:r>
        <w:rPr>
          <w:sz w:val="28"/>
          <w:szCs w:val="28"/>
        </w:rPr>
        <w:t xml:space="preserve">ing compounds </w:t>
      </w:r>
      <w:r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 and </w:t>
      </w:r>
      <w:r>
        <w:rPr>
          <w:b/>
          <w:bCs/>
          <w:sz w:val="28"/>
          <w:szCs w:val="28"/>
        </w:rPr>
        <w:t>23</w:t>
      </w:r>
      <w:r w:rsidR="006D5D23" w:rsidRPr="006D5D23">
        <w:rPr>
          <w:sz w:val="28"/>
          <w:szCs w:val="28"/>
        </w:rPr>
        <w:t xml:space="preserve"> in CDCl</w:t>
      </w:r>
      <w:r w:rsidR="006D5D23" w:rsidRPr="006D5D23">
        <w:rPr>
          <w:sz w:val="28"/>
          <w:szCs w:val="28"/>
          <w:vertAlign w:val="subscript"/>
        </w:rPr>
        <w:t>3</w:t>
      </w:r>
      <w:r w:rsidR="006D5D23" w:rsidRPr="006D5D23">
        <w:rPr>
          <w:sz w:val="28"/>
          <w:szCs w:val="28"/>
        </w:rPr>
        <w:t xml:space="preserve">. The </w:t>
      </w:r>
      <w:r>
        <w:rPr>
          <w:sz w:val="28"/>
          <w:szCs w:val="28"/>
        </w:rPr>
        <w:t xml:space="preserve">resulting </w:t>
      </w:r>
      <w:r w:rsidR="006D5D23" w:rsidRPr="006D5D23">
        <w:rPr>
          <w:sz w:val="28"/>
          <w:szCs w:val="28"/>
        </w:rPr>
        <w:t>solutions were placed in standard 5 mm NMR tubes</w:t>
      </w:r>
      <w:r>
        <w:rPr>
          <w:sz w:val="28"/>
          <w:szCs w:val="28"/>
        </w:rPr>
        <w:t xml:space="preserve"> and</w:t>
      </w:r>
      <w:r w:rsidR="006D5D23" w:rsidRPr="006D5D23">
        <w:rPr>
          <w:sz w:val="28"/>
          <w:szCs w:val="28"/>
        </w:rPr>
        <w:t xml:space="preserve"> capped with standard plastic NMR tube caps</w:t>
      </w:r>
      <w:r>
        <w:rPr>
          <w:sz w:val="28"/>
          <w:szCs w:val="28"/>
        </w:rPr>
        <w:t xml:space="preserve">. </w:t>
      </w:r>
    </w:p>
    <w:p w14:paraId="3919D64A" w14:textId="77777777" w:rsidR="00913416" w:rsidRDefault="00913416" w:rsidP="006D5D23">
      <w:pPr>
        <w:rPr>
          <w:sz w:val="28"/>
          <w:szCs w:val="28"/>
        </w:rPr>
      </w:pPr>
    </w:p>
    <w:p w14:paraId="601C93D9" w14:textId="04F11E39" w:rsidR="006D5D23" w:rsidRDefault="006D5D23" w:rsidP="006D5D23">
      <w:pPr>
        <w:rPr>
          <w:sz w:val="28"/>
          <w:szCs w:val="28"/>
        </w:rPr>
      </w:pPr>
      <w:r w:rsidRPr="006D5D23">
        <w:rPr>
          <w:sz w:val="28"/>
          <w:szCs w:val="28"/>
        </w:rPr>
        <w:t xml:space="preserve">Select spectra are displayed on the following 2 pages. </w:t>
      </w:r>
    </w:p>
    <w:p w14:paraId="51EC9954" w14:textId="77777777" w:rsidR="0003143F" w:rsidRDefault="0003143F" w:rsidP="006D5D23">
      <w:pPr>
        <w:rPr>
          <w:sz w:val="28"/>
          <w:szCs w:val="28"/>
        </w:rPr>
      </w:pPr>
    </w:p>
    <w:p w14:paraId="62075657" w14:textId="77777777" w:rsidR="0003143F" w:rsidRDefault="0003143F" w:rsidP="006D5D23">
      <w:pPr>
        <w:rPr>
          <w:sz w:val="28"/>
          <w:szCs w:val="28"/>
        </w:rPr>
      </w:pPr>
    </w:p>
    <w:p w14:paraId="29C1DB00" w14:textId="77777777" w:rsidR="006D5D23" w:rsidRDefault="006D5D23" w:rsidP="006D5D23">
      <w:pPr>
        <w:rPr>
          <w:sz w:val="28"/>
          <w:szCs w:val="28"/>
        </w:rPr>
      </w:pPr>
    </w:p>
    <w:p w14:paraId="1F740583" w14:textId="77777777" w:rsidR="006D5D23" w:rsidRDefault="006D5D23" w:rsidP="006D5D23">
      <w:pPr>
        <w:rPr>
          <w:sz w:val="28"/>
          <w:szCs w:val="28"/>
        </w:rPr>
      </w:pPr>
    </w:p>
    <w:p w14:paraId="56F5EEB1" w14:textId="77777777" w:rsidR="006D5D23" w:rsidRDefault="006D5D23" w:rsidP="006D5D23">
      <w:pPr>
        <w:rPr>
          <w:sz w:val="28"/>
          <w:szCs w:val="28"/>
        </w:rPr>
      </w:pPr>
    </w:p>
    <w:p w14:paraId="3C735D79" w14:textId="77777777" w:rsidR="006D5D23" w:rsidRDefault="006D5D23" w:rsidP="006D5D23">
      <w:pPr>
        <w:rPr>
          <w:sz w:val="28"/>
          <w:szCs w:val="28"/>
        </w:rPr>
      </w:pPr>
    </w:p>
    <w:p w14:paraId="47567084" w14:textId="77777777" w:rsidR="006D5D23" w:rsidRPr="006D5D23" w:rsidRDefault="006D5D23" w:rsidP="006D5D23">
      <w:pPr>
        <w:rPr>
          <w:sz w:val="28"/>
          <w:szCs w:val="28"/>
        </w:rPr>
      </w:pPr>
    </w:p>
    <w:p w14:paraId="235D7EE3" w14:textId="0943B2FD" w:rsidR="00AE34CA" w:rsidRDefault="006D5D23">
      <w:pPr>
        <w:rPr>
          <w:sz w:val="28"/>
          <w:szCs w:val="28"/>
        </w:rPr>
      </w:pPr>
      <w:r w:rsidRPr="006D5D23">
        <w:rPr>
          <w:noProof/>
          <w:sz w:val="28"/>
          <w:szCs w:val="28"/>
        </w:rPr>
        <w:drawing>
          <wp:inline distT="0" distB="0" distL="0" distR="0" wp14:anchorId="5705FBDD" wp14:editId="53CD7311">
            <wp:extent cx="8229600" cy="5865495"/>
            <wp:effectExtent l="0" t="0" r="0" b="0"/>
            <wp:docPr id="69" name="图片 68" descr="A black screen with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BD9AE2C-845B-C0F1-5AB3-ECD6EFAA1B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8" descr="A black screen with a black background&#10;&#10;Description automatically generated">
                      <a:extLst>
                        <a:ext uri="{FF2B5EF4-FFF2-40B4-BE49-F238E27FC236}">
                          <a16:creationId xmlns:a16="http://schemas.microsoft.com/office/drawing/2014/main" id="{6BD9AE2C-845B-C0F1-5AB3-ECD6EFAA1B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86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BFD81" w14:textId="342642AE" w:rsidR="006D5D23" w:rsidRDefault="006D5D23">
      <w:pPr>
        <w:rPr>
          <w:sz w:val="28"/>
          <w:szCs w:val="28"/>
        </w:rPr>
      </w:pPr>
      <w:r w:rsidRPr="006D5D23">
        <w:rPr>
          <w:noProof/>
          <w:sz w:val="28"/>
          <w:szCs w:val="28"/>
        </w:rPr>
        <w:drawing>
          <wp:inline distT="0" distB="0" distL="0" distR="0" wp14:anchorId="3AD8E075" wp14:editId="2D27BAC7">
            <wp:extent cx="8147685" cy="5943600"/>
            <wp:effectExtent l="0" t="0" r="0" b="0"/>
            <wp:docPr id="135" name="图片 134" descr="A screen 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DC762D0-E037-7533-ACB6-C3E16CD387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4" descr="A screen 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8DC762D0-E037-7533-ACB6-C3E16CD387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79442" w14:textId="4A690911" w:rsidR="006D5D23" w:rsidRDefault="006D5D23">
      <w:pPr>
        <w:rPr>
          <w:sz w:val="28"/>
          <w:szCs w:val="28"/>
        </w:rPr>
      </w:pPr>
      <w:r w:rsidRPr="006D5D23">
        <w:rPr>
          <w:noProof/>
          <w:sz w:val="28"/>
          <w:szCs w:val="28"/>
        </w:rPr>
        <w:drawing>
          <wp:inline distT="0" distB="0" distL="0" distR="0" wp14:anchorId="3A8DC10B" wp14:editId="64D0F93F">
            <wp:extent cx="8229600" cy="5743575"/>
            <wp:effectExtent l="0" t="0" r="0" b="9525"/>
            <wp:docPr id="7" name="图片 6" descr="图表&#10;&#10;中度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1C43D556-D1C2-83AB-8ADB-C31A4BC2F5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图表&#10;&#10;中度可信度描述已自动生成">
                      <a:extLst>
                        <a:ext uri="{FF2B5EF4-FFF2-40B4-BE49-F238E27FC236}">
                          <a16:creationId xmlns:a16="http://schemas.microsoft.com/office/drawing/2014/main" id="{1C43D556-D1C2-83AB-8ADB-C31A4BC2F5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23FDF" w14:textId="1B6EBF79" w:rsidR="006D5D23" w:rsidRDefault="004A3D91">
      <w:pPr>
        <w:rPr>
          <w:sz w:val="28"/>
          <w:szCs w:val="28"/>
        </w:rPr>
      </w:pPr>
      <w:r w:rsidRPr="004A3D91">
        <w:rPr>
          <w:noProof/>
          <w:sz w:val="28"/>
          <w:szCs w:val="28"/>
        </w:rPr>
        <w:drawing>
          <wp:inline distT="0" distB="0" distL="0" distR="0" wp14:anchorId="02B4355D" wp14:editId="61232300">
            <wp:extent cx="8229600" cy="5694680"/>
            <wp:effectExtent l="0" t="0" r="0" b="1270"/>
            <wp:docPr id="2" name="图片 1" descr="图表, 箱线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61C1FFC3-749A-09A6-6778-BBFB346209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表, 箱线图&#10;&#10;描述已自动生成">
                      <a:extLst>
                        <a:ext uri="{FF2B5EF4-FFF2-40B4-BE49-F238E27FC236}">
                          <a16:creationId xmlns:a16="http://schemas.microsoft.com/office/drawing/2014/main" id="{61C1FFC3-749A-09A6-6778-BBFB346209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69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99652" w14:textId="6CCD785B" w:rsidR="004A3D91" w:rsidRDefault="004A3D91">
      <w:pPr>
        <w:rPr>
          <w:sz w:val="28"/>
          <w:szCs w:val="28"/>
        </w:rPr>
      </w:pPr>
      <w:r w:rsidRPr="004A3D91">
        <w:rPr>
          <w:noProof/>
          <w:sz w:val="28"/>
          <w:szCs w:val="28"/>
        </w:rPr>
        <w:drawing>
          <wp:inline distT="0" distB="0" distL="0" distR="0" wp14:anchorId="218F3977" wp14:editId="3F3980FD">
            <wp:extent cx="8229600" cy="5743575"/>
            <wp:effectExtent l="0" t="0" r="0" b="9525"/>
            <wp:docPr id="5" name="图片 4" descr="图表&#10;&#10;中度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9B56A6A5-EBFF-945D-DD0A-9AB808002C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图表&#10;&#10;中度可信度描述已自动生成">
                      <a:extLst>
                        <a:ext uri="{FF2B5EF4-FFF2-40B4-BE49-F238E27FC236}">
                          <a16:creationId xmlns:a16="http://schemas.microsoft.com/office/drawing/2014/main" id="{9B56A6A5-EBFF-945D-DD0A-9AB808002C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3E66D" w14:textId="3FCB5A60" w:rsidR="004A3D91" w:rsidRDefault="004A3D91">
      <w:pPr>
        <w:rPr>
          <w:sz w:val="28"/>
          <w:szCs w:val="28"/>
        </w:rPr>
      </w:pPr>
      <w:r w:rsidRPr="004A3D91">
        <w:rPr>
          <w:noProof/>
          <w:sz w:val="28"/>
          <w:szCs w:val="28"/>
        </w:rPr>
        <w:drawing>
          <wp:inline distT="0" distB="0" distL="0" distR="0" wp14:anchorId="7756EA24" wp14:editId="01071611">
            <wp:extent cx="8229600" cy="5743575"/>
            <wp:effectExtent l="0" t="0" r="0" b="9525"/>
            <wp:docPr id="2135680913" name="Picture 2135680913" descr="图表&#10;&#10;中度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786CFB3D-B634-DF35-4505-D693F2E53A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表&#10;&#10;中度可信度描述已自动生成">
                      <a:extLst>
                        <a:ext uri="{FF2B5EF4-FFF2-40B4-BE49-F238E27FC236}">
                          <a16:creationId xmlns:a16="http://schemas.microsoft.com/office/drawing/2014/main" id="{786CFB3D-B634-DF35-4505-D693F2E53A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E232D" w14:textId="28E87C6C" w:rsidR="004A3D91" w:rsidRDefault="004A3D91">
      <w:pPr>
        <w:rPr>
          <w:sz w:val="28"/>
          <w:szCs w:val="28"/>
        </w:rPr>
      </w:pPr>
      <w:r w:rsidRPr="004A3D91">
        <w:rPr>
          <w:noProof/>
          <w:sz w:val="28"/>
          <w:szCs w:val="28"/>
        </w:rPr>
        <w:drawing>
          <wp:inline distT="0" distB="0" distL="0" distR="0" wp14:anchorId="79FA093B" wp14:editId="666EEEB2">
            <wp:extent cx="8229600" cy="5743575"/>
            <wp:effectExtent l="0" t="0" r="0" b="9525"/>
            <wp:docPr id="1260744601" name="Picture 1260744601" descr="图示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D3C58FF0-EBE0-45FA-5366-A94EE16DF7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图示&#10;&#10;描述已自动生成">
                      <a:extLst>
                        <a:ext uri="{FF2B5EF4-FFF2-40B4-BE49-F238E27FC236}">
                          <a16:creationId xmlns:a16="http://schemas.microsoft.com/office/drawing/2014/main" id="{D3C58FF0-EBE0-45FA-5366-A94EE16DF7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567F7" w14:textId="0C0B250F" w:rsidR="004A3D91" w:rsidRDefault="004A3D91">
      <w:pPr>
        <w:rPr>
          <w:sz w:val="28"/>
          <w:szCs w:val="28"/>
        </w:rPr>
      </w:pPr>
      <w:r w:rsidRPr="004A3D91">
        <w:rPr>
          <w:noProof/>
          <w:sz w:val="28"/>
          <w:szCs w:val="28"/>
        </w:rPr>
        <w:drawing>
          <wp:inline distT="0" distB="0" distL="0" distR="0" wp14:anchorId="2299589D" wp14:editId="617AA379">
            <wp:extent cx="8229600" cy="5743575"/>
            <wp:effectExtent l="0" t="0" r="0" b="9525"/>
            <wp:docPr id="909283655" name="Picture 909283655" descr="图表, 直方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2A2A629B-FECC-70A9-FF94-29DDF1AF16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表, 直方图&#10;&#10;描述已自动生成">
                      <a:extLst>
                        <a:ext uri="{FF2B5EF4-FFF2-40B4-BE49-F238E27FC236}">
                          <a16:creationId xmlns:a16="http://schemas.microsoft.com/office/drawing/2014/main" id="{2A2A629B-FECC-70A9-FF94-29DDF1AF16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5204C" w14:textId="188112F8" w:rsidR="004A3D91" w:rsidRDefault="004A3D91">
      <w:pPr>
        <w:rPr>
          <w:sz w:val="28"/>
          <w:szCs w:val="28"/>
        </w:rPr>
      </w:pPr>
      <w:r w:rsidRPr="004A3D91">
        <w:rPr>
          <w:noProof/>
          <w:sz w:val="28"/>
          <w:szCs w:val="28"/>
        </w:rPr>
        <w:drawing>
          <wp:inline distT="0" distB="0" distL="0" distR="0" wp14:anchorId="2AC17C40" wp14:editId="5615F022">
            <wp:extent cx="8229600" cy="5743575"/>
            <wp:effectExtent l="0" t="0" r="0" b="9525"/>
            <wp:docPr id="1112578262" name="Picture 1112578262" descr="图示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758F3560-BDA4-2F3E-C783-2E2342B840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图示&#10;&#10;描述已自动生成">
                      <a:extLst>
                        <a:ext uri="{FF2B5EF4-FFF2-40B4-BE49-F238E27FC236}">
                          <a16:creationId xmlns:a16="http://schemas.microsoft.com/office/drawing/2014/main" id="{758F3560-BDA4-2F3E-C783-2E2342B840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DE442" w14:textId="75FC7704" w:rsidR="004A3D91" w:rsidRDefault="004A3D91">
      <w:pPr>
        <w:rPr>
          <w:sz w:val="28"/>
          <w:szCs w:val="28"/>
        </w:rPr>
      </w:pPr>
      <w:r w:rsidRPr="004A3D91">
        <w:rPr>
          <w:noProof/>
          <w:sz w:val="28"/>
          <w:szCs w:val="28"/>
        </w:rPr>
        <w:drawing>
          <wp:inline distT="0" distB="0" distL="0" distR="0" wp14:anchorId="716EC657" wp14:editId="59DBC685">
            <wp:extent cx="8229600" cy="5743575"/>
            <wp:effectExtent l="0" t="0" r="0" b="9525"/>
            <wp:docPr id="398041863" name="Picture 398041863" descr="图表&#10;&#10;中度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4A26880E-4960-22E1-5661-99B73966B3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表&#10;&#10;中度可信度描述已自动生成">
                      <a:extLst>
                        <a:ext uri="{FF2B5EF4-FFF2-40B4-BE49-F238E27FC236}">
                          <a16:creationId xmlns:a16="http://schemas.microsoft.com/office/drawing/2014/main" id="{4A26880E-4960-22E1-5661-99B73966B3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ABFE0" w14:textId="410B093D" w:rsidR="004A3D91" w:rsidRDefault="004A3D91">
      <w:pPr>
        <w:rPr>
          <w:sz w:val="28"/>
          <w:szCs w:val="28"/>
        </w:rPr>
      </w:pPr>
      <w:r w:rsidRPr="004A3D91">
        <w:rPr>
          <w:noProof/>
          <w:sz w:val="28"/>
          <w:szCs w:val="28"/>
        </w:rPr>
        <w:drawing>
          <wp:inline distT="0" distB="0" distL="0" distR="0" wp14:anchorId="5F6E4C10" wp14:editId="0FD665F0">
            <wp:extent cx="8229600" cy="5742940"/>
            <wp:effectExtent l="0" t="0" r="0" b="0"/>
            <wp:docPr id="301476948" name="Picture 301476948" descr="图片包含 图表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C3A2F51E-DAAB-0A1E-EFC5-9221EE275A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图片包含 图表&#10;&#10;描述已自动生成">
                      <a:extLst>
                        <a:ext uri="{FF2B5EF4-FFF2-40B4-BE49-F238E27FC236}">
                          <a16:creationId xmlns:a16="http://schemas.microsoft.com/office/drawing/2014/main" id="{C3A2F51E-DAAB-0A1E-EFC5-9221EE275A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EE07B" w14:textId="1AE1A66A" w:rsidR="004A3D91" w:rsidRDefault="004A3D91">
      <w:pPr>
        <w:rPr>
          <w:sz w:val="28"/>
          <w:szCs w:val="28"/>
        </w:rPr>
      </w:pPr>
      <w:r w:rsidRPr="004A3D91">
        <w:rPr>
          <w:noProof/>
          <w:sz w:val="28"/>
          <w:szCs w:val="28"/>
        </w:rPr>
        <w:drawing>
          <wp:inline distT="0" distB="0" distL="0" distR="0" wp14:anchorId="5DB9F4EA" wp14:editId="4674AEC3">
            <wp:extent cx="8229600" cy="5743575"/>
            <wp:effectExtent l="0" t="0" r="0" b="9525"/>
            <wp:docPr id="1532758726" name="Picture 1532758726" descr="图形用户界面, 图表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C234E39B-01D6-0A4D-B658-8FD2D26532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形用户界面, 图表&#10;&#10;描述已自动生成">
                      <a:extLst>
                        <a:ext uri="{FF2B5EF4-FFF2-40B4-BE49-F238E27FC236}">
                          <a16:creationId xmlns:a16="http://schemas.microsoft.com/office/drawing/2014/main" id="{C234E39B-01D6-0A4D-B658-8FD2D26532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2FEF7" w14:textId="2C50A4BC" w:rsidR="004A3D91" w:rsidRDefault="004A3D91">
      <w:pPr>
        <w:rPr>
          <w:sz w:val="28"/>
          <w:szCs w:val="28"/>
        </w:rPr>
      </w:pPr>
      <w:r w:rsidRPr="004A3D91">
        <w:rPr>
          <w:noProof/>
          <w:sz w:val="28"/>
          <w:szCs w:val="28"/>
        </w:rPr>
        <w:drawing>
          <wp:inline distT="0" distB="0" distL="0" distR="0" wp14:anchorId="2CCC980A" wp14:editId="4AF48157">
            <wp:extent cx="8229600" cy="5829300"/>
            <wp:effectExtent l="0" t="0" r="0" b="0"/>
            <wp:docPr id="1155945079" name="Picture 1155945079" descr="图表, 箱线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343FD015-C438-DA9A-20CC-0ADB65F23D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图表, 箱线图&#10;&#10;描述已自动生成">
                      <a:extLst>
                        <a:ext uri="{FF2B5EF4-FFF2-40B4-BE49-F238E27FC236}">
                          <a16:creationId xmlns:a16="http://schemas.microsoft.com/office/drawing/2014/main" id="{343FD015-C438-DA9A-20CC-0ADB65F23D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59E86" w14:textId="25256BF2" w:rsidR="004A3D91" w:rsidRDefault="004A3D91">
      <w:pPr>
        <w:rPr>
          <w:sz w:val="28"/>
          <w:szCs w:val="28"/>
        </w:rPr>
      </w:pPr>
      <w:r w:rsidRPr="004A3D91">
        <w:rPr>
          <w:noProof/>
          <w:sz w:val="28"/>
          <w:szCs w:val="28"/>
        </w:rPr>
        <w:drawing>
          <wp:inline distT="0" distB="0" distL="0" distR="0" wp14:anchorId="27AAEA8C" wp14:editId="4075218F">
            <wp:extent cx="8229600" cy="5639435"/>
            <wp:effectExtent l="0" t="0" r="0" b="0"/>
            <wp:docPr id="554665738" name="Picture 554665738" descr="图表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8591D205-74FF-2731-E65B-B4D3B2F18C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表&#10;&#10;描述已自动生成">
                      <a:extLst>
                        <a:ext uri="{FF2B5EF4-FFF2-40B4-BE49-F238E27FC236}">
                          <a16:creationId xmlns:a16="http://schemas.microsoft.com/office/drawing/2014/main" id="{8591D205-74FF-2731-E65B-B4D3B2F18C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63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8AE4D" w14:textId="7E3CC47C" w:rsidR="004A3D91" w:rsidRDefault="005D694C">
      <w:pPr>
        <w:rPr>
          <w:sz w:val="28"/>
          <w:szCs w:val="28"/>
        </w:rPr>
      </w:pPr>
      <w:r w:rsidRPr="005D694C">
        <w:rPr>
          <w:noProof/>
          <w:sz w:val="28"/>
          <w:szCs w:val="28"/>
        </w:rPr>
        <w:drawing>
          <wp:inline distT="0" distB="0" distL="0" distR="0" wp14:anchorId="7C4AB7F0" wp14:editId="0D6EA954">
            <wp:extent cx="8229600" cy="4620260"/>
            <wp:effectExtent l="0" t="0" r="0" b="0"/>
            <wp:docPr id="303348988" name="Picture 303348988">
              <a:extLst xmlns:a="http://schemas.openxmlformats.org/drawingml/2006/main">
                <a:ext uri="{FF2B5EF4-FFF2-40B4-BE49-F238E27FC236}">
                  <a16:creationId xmlns:a16="http://schemas.microsoft.com/office/drawing/2014/main" id="{1CA63A06-627A-61AF-7AC8-6F9F4DCAD2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1CA63A06-627A-61AF-7AC8-6F9F4DCAD2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3541D" w14:textId="77777777" w:rsidR="004A3D91" w:rsidRDefault="004A3D91">
      <w:pPr>
        <w:rPr>
          <w:sz w:val="28"/>
          <w:szCs w:val="28"/>
        </w:rPr>
      </w:pPr>
    </w:p>
    <w:p w14:paraId="213B7F9D" w14:textId="77777777" w:rsidR="004A3D91" w:rsidRDefault="004A3D91">
      <w:pPr>
        <w:rPr>
          <w:sz w:val="28"/>
          <w:szCs w:val="28"/>
        </w:rPr>
      </w:pPr>
    </w:p>
    <w:p w14:paraId="21FF86FB" w14:textId="40BB3C39" w:rsidR="004A3D91" w:rsidRDefault="005D694C">
      <w:pPr>
        <w:rPr>
          <w:sz w:val="28"/>
          <w:szCs w:val="28"/>
        </w:rPr>
      </w:pPr>
      <w:r w:rsidRPr="005D694C">
        <w:rPr>
          <w:noProof/>
          <w:sz w:val="28"/>
          <w:szCs w:val="28"/>
        </w:rPr>
        <w:drawing>
          <wp:inline distT="0" distB="0" distL="0" distR="0" wp14:anchorId="6A0228D4" wp14:editId="6BAA4FA4">
            <wp:extent cx="8229600" cy="4620260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F400AF0-1ECC-F68F-E61B-05B0895A91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6F400AF0-1ECC-F68F-E61B-05B0895A91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4DB83" w14:textId="29651785" w:rsidR="005D694C" w:rsidRDefault="005D694C">
      <w:pPr>
        <w:rPr>
          <w:sz w:val="28"/>
          <w:szCs w:val="28"/>
        </w:rPr>
      </w:pPr>
    </w:p>
    <w:p w14:paraId="732DEAED" w14:textId="77777777" w:rsidR="004A3D91" w:rsidRDefault="004A3D91">
      <w:pPr>
        <w:rPr>
          <w:sz w:val="28"/>
          <w:szCs w:val="28"/>
        </w:rPr>
      </w:pPr>
    </w:p>
    <w:p w14:paraId="1F22E284" w14:textId="77777777" w:rsidR="004A3D91" w:rsidRDefault="004A3D91">
      <w:pPr>
        <w:rPr>
          <w:sz w:val="28"/>
          <w:szCs w:val="28"/>
        </w:rPr>
      </w:pPr>
    </w:p>
    <w:p w14:paraId="1E4336C4" w14:textId="0B5885D2" w:rsidR="004A3D91" w:rsidRDefault="00D74252">
      <w:pPr>
        <w:rPr>
          <w:sz w:val="28"/>
          <w:szCs w:val="28"/>
        </w:rPr>
      </w:pPr>
      <w:r w:rsidRPr="00D74252">
        <w:rPr>
          <w:noProof/>
          <w:sz w:val="28"/>
          <w:szCs w:val="28"/>
        </w:rPr>
        <w:drawing>
          <wp:inline distT="0" distB="0" distL="0" distR="0" wp14:anchorId="5E129231" wp14:editId="408FF758">
            <wp:extent cx="8229600" cy="4367530"/>
            <wp:effectExtent l="0" t="0" r="0" b="0"/>
            <wp:docPr id="1874082937" name="Picture 1874082937">
              <a:extLst xmlns:a="http://schemas.openxmlformats.org/drawingml/2006/main">
                <a:ext uri="{FF2B5EF4-FFF2-40B4-BE49-F238E27FC236}">
                  <a16:creationId xmlns:a16="http://schemas.microsoft.com/office/drawing/2014/main" id="{FB2A5226-6D2E-D17A-17C5-E895A0021F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B2A5226-6D2E-D17A-17C5-E895A0021F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6E57" w14:textId="1D1355CA" w:rsidR="004A3D91" w:rsidRDefault="004A3D91">
      <w:pPr>
        <w:rPr>
          <w:sz w:val="28"/>
          <w:szCs w:val="28"/>
        </w:rPr>
      </w:pPr>
    </w:p>
    <w:p w14:paraId="7189AF57" w14:textId="77777777" w:rsidR="004A3D91" w:rsidRDefault="004A3D91">
      <w:pPr>
        <w:rPr>
          <w:sz w:val="28"/>
          <w:szCs w:val="28"/>
        </w:rPr>
      </w:pPr>
    </w:p>
    <w:p w14:paraId="52F7C57D" w14:textId="77777777" w:rsidR="004A3D91" w:rsidRDefault="004A3D91">
      <w:pPr>
        <w:rPr>
          <w:sz w:val="28"/>
          <w:szCs w:val="28"/>
        </w:rPr>
      </w:pPr>
    </w:p>
    <w:p w14:paraId="34237A58" w14:textId="77777777" w:rsidR="004A3D91" w:rsidRDefault="004A3D91">
      <w:pPr>
        <w:rPr>
          <w:sz w:val="28"/>
          <w:szCs w:val="28"/>
        </w:rPr>
      </w:pPr>
    </w:p>
    <w:p w14:paraId="739137A9" w14:textId="36F1AC3F" w:rsidR="004A3D91" w:rsidRDefault="00D74252">
      <w:pPr>
        <w:rPr>
          <w:sz w:val="28"/>
          <w:szCs w:val="28"/>
        </w:rPr>
      </w:pPr>
      <w:r w:rsidRPr="00D74252">
        <w:rPr>
          <w:noProof/>
          <w:sz w:val="28"/>
          <w:szCs w:val="28"/>
        </w:rPr>
        <w:drawing>
          <wp:inline distT="0" distB="0" distL="0" distR="0" wp14:anchorId="7069C141" wp14:editId="3EDED42F">
            <wp:extent cx="8229600" cy="4620895"/>
            <wp:effectExtent l="0" t="0" r="0" b="0"/>
            <wp:docPr id="33" name="Picture 32">
              <a:extLst xmlns:a="http://schemas.openxmlformats.org/drawingml/2006/main">
                <a:ext uri="{FF2B5EF4-FFF2-40B4-BE49-F238E27FC236}">
                  <a16:creationId xmlns:a16="http://schemas.microsoft.com/office/drawing/2014/main" id="{1212E9B7-B1E1-C42B-2D4D-C24CE8E206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>
                      <a:extLst>
                        <a:ext uri="{FF2B5EF4-FFF2-40B4-BE49-F238E27FC236}">
                          <a16:creationId xmlns:a16="http://schemas.microsoft.com/office/drawing/2014/main" id="{1212E9B7-B1E1-C42B-2D4D-C24CE8E206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3DD3" w14:textId="77777777" w:rsidR="0003143F" w:rsidRDefault="0003143F">
      <w:pPr>
        <w:rPr>
          <w:sz w:val="28"/>
          <w:szCs w:val="28"/>
        </w:rPr>
      </w:pPr>
    </w:p>
    <w:p w14:paraId="752B4DBA" w14:textId="77777777" w:rsidR="0003143F" w:rsidRDefault="0003143F">
      <w:pPr>
        <w:rPr>
          <w:sz w:val="28"/>
          <w:szCs w:val="28"/>
        </w:rPr>
      </w:pPr>
    </w:p>
    <w:p w14:paraId="716C52E7" w14:textId="77777777" w:rsidR="0003143F" w:rsidRDefault="0003143F">
      <w:pPr>
        <w:rPr>
          <w:sz w:val="28"/>
          <w:szCs w:val="28"/>
        </w:rPr>
      </w:pPr>
    </w:p>
    <w:p w14:paraId="3E3AC389" w14:textId="1A5980D7" w:rsidR="0003143F" w:rsidRPr="00AE34CA" w:rsidRDefault="00D74252">
      <w:pPr>
        <w:rPr>
          <w:sz w:val="28"/>
          <w:szCs w:val="28"/>
        </w:rPr>
      </w:pPr>
      <w:r w:rsidRPr="00D74252">
        <w:rPr>
          <w:noProof/>
          <w:sz w:val="28"/>
          <w:szCs w:val="28"/>
        </w:rPr>
        <w:drawing>
          <wp:inline distT="0" distB="0" distL="0" distR="0" wp14:anchorId="76B079BD" wp14:editId="68B5C05E">
            <wp:extent cx="8229600" cy="4620895"/>
            <wp:effectExtent l="0" t="0" r="0" b="0"/>
            <wp:docPr id="2115699964" name="Picture 2115699964">
              <a:extLst xmlns:a="http://schemas.openxmlformats.org/drawingml/2006/main">
                <a:ext uri="{FF2B5EF4-FFF2-40B4-BE49-F238E27FC236}">
                  <a16:creationId xmlns:a16="http://schemas.microsoft.com/office/drawing/2014/main" id="{D116ABF8-7E6B-55E4-B821-62ACDF581D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D116ABF8-7E6B-55E4-B821-62ACDF581D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143F" w:rsidRPr="00AE34CA" w:rsidSect="00AE34CA">
      <w:footerReference w:type="default" r:id="rId2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F948F" w14:textId="77777777" w:rsidR="00946D09" w:rsidRDefault="00946D09" w:rsidP="006D5D23">
      <w:pPr>
        <w:spacing w:after="0" w:line="240" w:lineRule="auto"/>
      </w:pPr>
      <w:r>
        <w:separator/>
      </w:r>
    </w:p>
  </w:endnote>
  <w:endnote w:type="continuationSeparator" w:id="0">
    <w:p w14:paraId="3C1EFE77" w14:textId="77777777" w:rsidR="00946D09" w:rsidRDefault="00946D09" w:rsidP="006D5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77382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2BDC315" w14:textId="34D39827" w:rsidR="006D5D23" w:rsidRPr="006D5D23" w:rsidRDefault="006D5D23" w:rsidP="006D5D23">
        <w:pPr>
          <w:rPr>
            <w:sz w:val="28"/>
            <w:szCs w:val="28"/>
          </w:rPr>
        </w:pPr>
        <w:r>
          <w:rPr>
            <w:b/>
            <w:bCs/>
          </w:rP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AE34CA">
          <w:rPr>
            <w:sz w:val="20"/>
            <w:szCs w:val="20"/>
          </w:rPr>
          <w:t xml:space="preserve">Kinetically </w:t>
        </w:r>
        <w:r w:rsidR="001A1BEF">
          <w:rPr>
            <w:sz w:val="20"/>
            <w:szCs w:val="20"/>
          </w:rPr>
          <w:t>s</w:t>
        </w:r>
        <w:r w:rsidRPr="00AE34CA">
          <w:rPr>
            <w:sz w:val="20"/>
            <w:szCs w:val="20"/>
          </w:rPr>
          <w:t>tabilized 1,3-</w:t>
        </w:r>
        <w:r w:rsidR="001A1BEF">
          <w:rPr>
            <w:sz w:val="20"/>
            <w:szCs w:val="20"/>
          </w:rPr>
          <w:t>d</w:t>
        </w:r>
        <w:r w:rsidRPr="00AE34CA">
          <w:rPr>
            <w:sz w:val="20"/>
            <w:szCs w:val="20"/>
          </w:rPr>
          <w:t xml:space="preserve">iarylisobenzofurans and the </w:t>
        </w:r>
        <w:r w:rsidR="001A1BEF">
          <w:rPr>
            <w:sz w:val="20"/>
            <w:szCs w:val="20"/>
          </w:rPr>
          <w:t>p</w:t>
        </w:r>
        <w:r w:rsidRPr="00AE34CA">
          <w:rPr>
            <w:sz w:val="20"/>
            <w:szCs w:val="20"/>
          </w:rPr>
          <w:t xml:space="preserve">ossibility of </w:t>
        </w:r>
        <w:r w:rsidR="001A1BEF">
          <w:rPr>
            <w:sz w:val="20"/>
            <w:szCs w:val="20"/>
          </w:rPr>
          <w:t>p</w:t>
        </w:r>
        <w:r w:rsidRPr="00AE34CA">
          <w:rPr>
            <w:sz w:val="20"/>
            <w:szCs w:val="20"/>
          </w:rPr>
          <w:t xml:space="preserve">reparing </w:t>
        </w:r>
        <w:r w:rsidR="001A1BEF">
          <w:rPr>
            <w:sz w:val="20"/>
            <w:szCs w:val="20"/>
          </w:rPr>
          <w:t>l</w:t>
        </w:r>
        <w:r w:rsidRPr="00AE34CA">
          <w:rPr>
            <w:sz w:val="20"/>
            <w:szCs w:val="20"/>
          </w:rPr>
          <w:t xml:space="preserve">arge, </w:t>
        </w:r>
        <w:r w:rsidR="001A1BEF">
          <w:rPr>
            <w:sz w:val="20"/>
            <w:szCs w:val="20"/>
          </w:rPr>
          <w:t>p</w:t>
        </w:r>
        <w:r w:rsidRPr="00AE34CA">
          <w:rPr>
            <w:sz w:val="20"/>
            <w:szCs w:val="20"/>
          </w:rPr>
          <w:t xml:space="preserve">ersistent </w:t>
        </w:r>
        <w:proofErr w:type="spellStart"/>
        <w:r w:rsidR="001A1BEF">
          <w:rPr>
            <w:sz w:val="20"/>
            <w:szCs w:val="20"/>
          </w:rPr>
          <w:t>i</w:t>
        </w:r>
        <w:r w:rsidRPr="00AE34CA">
          <w:rPr>
            <w:sz w:val="20"/>
            <w:szCs w:val="20"/>
          </w:rPr>
          <w:t>soacenofurans</w:t>
        </w:r>
        <w:proofErr w:type="spellEnd"/>
        <w:r w:rsidRPr="00AE34CA">
          <w:rPr>
            <w:sz w:val="20"/>
            <w:szCs w:val="20"/>
          </w:rPr>
          <w:t xml:space="preserve"> with </w:t>
        </w:r>
        <w:r w:rsidR="001A1BEF">
          <w:rPr>
            <w:sz w:val="20"/>
            <w:szCs w:val="20"/>
          </w:rPr>
          <w:t>u</w:t>
        </w:r>
        <w:r w:rsidRPr="00AE34CA">
          <w:rPr>
            <w:sz w:val="20"/>
            <w:szCs w:val="20"/>
          </w:rPr>
          <w:t xml:space="preserve">nusually </w:t>
        </w:r>
        <w:r w:rsidR="001A1BEF">
          <w:rPr>
            <w:sz w:val="20"/>
            <w:szCs w:val="20"/>
          </w:rPr>
          <w:t>s</w:t>
        </w:r>
        <w:r w:rsidRPr="00AE34CA">
          <w:rPr>
            <w:sz w:val="20"/>
            <w:szCs w:val="20"/>
          </w:rPr>
          <w:t>mall HOMO-LUM</w:t>
        </w:r>
        <w:r>
          <w:rPr>
            <w:sz w:val="20"/>
            <w:szCs w:val="20"/>
          </w:rPr>
          <w:t xml:space="preserve">O </w:t>
        </w:r>
        <w:r w:rsidR="001A1BEF">
          <w:rPr>
            <w:sz w:val="20"/>
            <w:szCs w:val="20"/>
          </w:rPr>
          <w:t>g</w:t>
        </w:r>
        <w:r>
          <w:rPr>
            <w:sz w:val="20"/>
            <w:szCs w:val="20"/>
          </w:rPr>
          <w:t>aps</w:t>
        </w:r>
      </w:p>
    </w:sdtContent>
  </w:sdt>
  <w:p w14:paraId="00CE8F25" w14:textId="77777777" w:rsidR="006D5D23" w:rsidRDefault="006D5D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17D65" w14:textId="77777777" w:rsidR="00946D09" w:rsidRDefault="00946D09" w:rsidP="006D5D23">
      <w:pPr>
        <w:spacing w:after="0" w:line="240" w:lineRule="auto"/>
      </w:pPr>
      <w:r>
        <w:separator/>
      </w:r>
    </w:p>
  </w:footnote>
  <w:footnote w:type="continuationSeparator" w:id="0">
    <w:p w14:paraId="02CEAD23" w14:textId="77777777" w:rsidR="00946D09" w:rsidRDefault="00946D09" w:rsidP="006D5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CA"/>
    <w:rsid w:val="0003143F"/>
    <w:rsid w:val="00034F0D"/>
    <w:rsid w:val="000C24EE"/>
    <w:rsid w:val="001A1BEF"/>
    <w:rsid w:val="0028341F"/>
    <w:rsid w:val="00390A54"/>
    <w:rsid w:val="004A3D91"/>
    <w:rsid w:val="005D694C"/>
    <w:rsid w:val="006D5D23"/>
    <w:rsid w:val="007000E6"/>
    <w:rsid w:val="007652C5"/>
    <w:rsid w:val="00913416"/>
    <w:rsid w:val="00946D09"/>
    <w:rsid w:val="00AE34CA"/>
    <w:rsid w:val="00D7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0C588"/>
  <w15:chartTrackingRefBased/>
  <w15:docId w15:val="{C9D74DEF-45B2-4EA0-B167-460915CF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34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4C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5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D23"/>
  </w:style>
  <w:style w:type="paragraph" w:styleId="Footer">
    <w:name w:val="footer"/>
    <w:basedOn w:val="Normal"/>
    <w:link w:val="FooterChar"/>
    <w:uiPriority w:val="99"/>
    <w:unhideWhenUsed/>
    <w:rsid w:val="006D5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emf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hyperlink" Target="mailto:Glen.Miller@unh.edu" TargetMode="External"/><Relationship Id="rId11" Type="http://schemas.openxmlformats.org/officeDocument/2006/relationships/image" Target="media/image5.jpg"/><Relationship Id="rId24" Type="http://schemas.openxmlformats.org/officeDocument/2006/relationships/image" Target="media/image18.emf"/><Relationship Id="rId5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image" Target="media/image17.emf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Miller</dc:creator>
  <cp:keywords/>
  <dc:description/>
  <cp:lastModifiedBy>Glen Miller</cp:lastModifiedBy>
  <cp:revision>2</cp:revision>
  <dcterms:created xsi:type="dcterms:W3CDTF">2023-12-04T19:59:00Z</dcterms:created>
  <dcterms:modified xsi:type="dcterms:W3CDTF">2023-12-04T19:59:00Z</dcterms:modified>
</cp:coreProperties>
</file>