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315B81" w14:textId="66E3E642" w:rsidR="00FC3118" w:rsidRDefault="00FC3118" w:rsidP="000E2D5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OLE_LINK6"/>
      <w:bookmarkStart w:id="1" w:name="OLE_LINK7"/>
      <w:r w:rsidRPr="00FC3118">
        <w:rPr>
          <w:rFonts w:ascii="Times New Roman" w:hAnsi="Times New Roman" w:cs="Times New Roman"/>
          <w:b/>
          <w:bCs/>
          <w:sz w:val="40"/>
          <w:szCs w:val="40"/>
        </w:rPr>
        <w:t>Supplementary Material</w:t>
      </w:r>
    </w:p>
    <w:p w14:paraId="2DF34D16" w14:textId="77777777" w:rsidR="000E2D5A" w:rsidRPr="000E2D5A" w:rsidRDefault="000E2D5A" w:rsidP="000E2D5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3BEB00A" w14:textId="77777777" w:rsidR="00774954" w:rsidRDefault="00774954" w:rsidP="00774954">
      <w:pPr>
        <w:pStyle w:val="ElsAuthor"/>
        <w:spacing w:before="160" w:line="360" w:lineRule="auto"/>
        <w:jc w:val="center"/>
        <w:rPr>
          <w:rFonts w:asciiTheme="minorHAnsi" w:eastAsiaTheme="minorEastAsia" w:hAnsiTheme="minorHAnsi" w:cstheme="minorBidi"/>
          <w:b/>
          <w:bCs/>
          <w:color w:val="1F1F1F"/>
          <w:kern w:val="2"/>
          <w:sz w:val="36"/>
          <w:szCs w:val="36"/>
          <w:lang w:eastAsia="zh-CN"/>
        </w:rPr>
      </w:pPr>
      <w:bookmarkStart w:id="2" w:name="_Hlk161939081"/>
      <w:bookmarkStart w:id="3" w:name="_Hlk152606854"/>
      <w:bookmarkEnd w:id="0"/>
      <w:bookmarkEnd w:id="1"/>
      <w:r>
        <w:rPr>
          <w:rFonts w:hint="eastAsia"/>
          <w:b/>
          <w:bCs/>
          <w:color w:val="1F1F1F"/>
          <w:sz w:val="36"/>
          <w:szCs w:val="36"/>
          <w:lang w:eastAsia="zh-CN"/>
        </w:rPr>
        <w:t>H</w:t>
      </w:r>
      <w:r w:rsidRPr="0016024C">
        <w:rPr>
          <w:b/>
          <w:bCs/>
          <w:color w:val="1F1F1F"/>
          <w:sz w:val="36"/>
          <w:szCs w:val="36"/>
        </w:rPr>
        <w:t xml:space="preserve">omogeneous </w:t>
      </w:r>
      <w:r>
        <w:rPr>
          <w:rFonts w:hint="eastAsia"/>
          <w:b/>
          <w:bCs/>
          <w:color w:val="1F1F1F"/>
          <w:sz w:val="36"/>
          <w:szCs w:val="36"/>
          <w:lang w:eastAsia="zh-CN"/>
        </w:rPr>
        <w:t>c</w:t>
      </w:r>
      <w:r w:rsidRPr="0016024C">
        <w:rPr>
          <w:b/>
          <w:bCs/>
          <w:color w:val="1F1F1F"/>
          <w:sz w:val="36"/>
          <w:szCs w:val="36"/>
        </w:rPr>
        <w:t>ontinuous</w:t>
      </w:r>
      <w:r>
        <w:rPr>
          <w:rFonts w:hint="eastAsia"/>
          <w:b/>
          <w:bCs/>
          <w:color w:val="1F1F1F"/>
          <w:sz w:val="36"/>
          <w:szCs w:val="36"/>
          <w:lang w:eastAsia="zh-CN"/>
        </w:rPr>
        <w:t>-f</w:t>
      </w:r>
      <w:r w:rsidRPr="0016024C">
        <w:rPr>
          <w:b/>
          <w:bCs/>
          <w:color w:val="1F1F1F"/>
          <w:sz w:val="36"/>
          <w:szCs w:val="36"/>
        </w:rPr>
        <w:t xml:space="preserve">low </w:t>
      </w:r>
      <w:r>
        <w:rPr>
          <w:rFonts w:hint="eastAsia"/>
          <w:b/>
          <w:bCs/>
          <w:color w:val="1F1F1F"/>
          <w:sz w:val="36"/>
          <w:szCs w:val="36"/>
          <w:lang w:eastAsia="zh-CN"/>
        </w:rPr>
        <w:t>n</w:t>
      </w:r>
      <w:r w:rsidRPr="0016024C">
        <w:rPr>
          <w:b/>
          <w:bCs/>
          <w:color w:val="1F1F1F"/>
          <w:sz w:val="36"/>
          <w:szCs w:val="36"/>
        </w:rPr>
        <w:t xml:space="preserve">itration of </w:t>
      </w:r>
      <w:r w:rsidRPr="00F83674">
        <w:rPr>
          <w:b/>
          <w:bCs/>
          <w:i/>
          <w:iCs/>
          <w:color w:val="1F1F1F"/>
          <w:sz w:val="36"/>
          <w:szCs w:val="36"/>
          <w:lang w:eastAsia="zh-CN"/>
        </w:rPr>
        <w:t>O</w:t>
      </w:r>
      <w:r w:rsidRPr="0016024C">
        <w:rPr>
          <w:b/>
          <w:bCs/>
          <w:color w:val="1F1F1F"/>
          <w:sz w:val="36"/>
          <w:szCs w:val="36"/>
        </w:rPr>
        <w:t>-</w:t>
      </w:r>
      <w:r>
        <w:rPr>
          <w:rFonts w:hint="eastAsia"/>
          <w:b/>
          <w:bCs/>
          <w:color w:val="1F1F1F"/>
          <w:sz w:val="36"/>
          <w:szCs w:val="36"/>
          <w:lang w:eastAsia="zh-CN"/>
        </w:rPr>
        <w:t>m</w:t>
      </w:r>
      <w:r w:rsidRPr="0016024C">
        <w:rPr>
          <w:b/>
          <w:bCs/>
          <w:color w:val="1F1F1F"/>
          <w:sz w:val="36"/>
          <w:szCs w:val="36"/>
        </w:rPr>
        <w:t xml:space="preserve">ethylisouronium </w:t>
      </w:r>
      <w:r>
        <w:rPr>
          <w:rFonts w:hint="eastAsia"/>
          <w:b/>
          <w:bCs/>
          <w:color w:val="1F1F1F"/>
          <w:sz w:val="36"/>
          <w:szCs w:val="36"/>
          <w:lang w:eastAsia="zh-CN"/>
        </w:rPr>
        <w:t>s</w:t>
      </w:r>
      <w:r w:rsidRPr="0016024C">
        <w:rPr>
          <w:b/>
          <w:bCs/>
          <w:color w:val="1F1F1F"/>
          <w:sz w:val="36"/>
          <w:szCs w:val="36"/>
        </w:rPr>
        <w:t>ulfate</w:t>
      </w:r>
      <w:bookmarkEnd w:id="2"/>
      <w:r>
        <w:rPr>
          <w:rFonts w:hint="eastAsia"/>
          <w:b/>
          <w:bCs/>
          <w:color w:val="1F1F1F"/>
          <w:sz w:val="36"/>
          <w:szCs w:val="36"/>
          <w:lang w:eastAsia="zh-CN"/>
        </w:rPr>
        <w:t xml:space="preserve"> and its optimization by kinetic modeling</w:t>
      </w:r>
    </w:p>
    <w:p w14:paraId="65744400" w14:textId="77777777" w:rsidR="00774954" w:rsidRPr="00C7044F" w:rsidRDefault="00774954" w:rsidP="00774954">
      <w:pPr>
        <w:pStyle w:val="ElsAuthor"/>
        <w:spacing w:before="160" w:line="360" w:lineRule="auto"/>
        <w:jc w:val="center"/>
        <w:rPr>
          <w:szCs w:val="24"/>
        </w:rPr>
      </w:pPr>
      <w:r>
        <w:rPr>
          <w:szCs w:val="24"/>
        </w:rPr>
        <w:t>Jiapeng</w:t>
      </w:r>
      <w:r w:rsidRPr="00C7044F">
        <w:rPr>
          <w:szCs w:val="24"/>
        </w:rPr>
        <w:t xml:space="preserve"> </w:t>
      </w:r>
      <w:r>
        <w:rPr>
          <w:szCs w:val="24"/>
        </w:rPr>
        <w:t>Guo</w:t>
      </w:r>
      <w:r w:rsidRPr="00C7044F">
        <w:rPr>
          <w:szCs w:val="24"/>
          <w:vertAlign w:val="superscript"/>
        </w:rPr>
        <w:t xml:space="preserve"> a</w:t>
      </w:r>
      <w:r w:rsidRPr="00C7044F">
        <w:rPr>
          <w:szCs w:val="24"/>
        </w:rPr>
        <w:t xml:space="preserve">, </w:t>
      </w:r>
      <w:r w:rsidRPr="00C7044F">
        <w:rPr>
          <w:noProof/>
          <w:szCs w:val="24"/>
          <w:lang w:val="en-GB" w:eastAsia="en-GB"/>
        </w:rPr>
        <w:t>Weike Su</w:t>
      </w:r>
      <w:r w:rsidRPr="00C7044F">
        <w:rPr>
          <w:szCs w:val="24"/>
        </w:rPr>
        <w:t xml:space="preserve"> </w:t>
      </w:r>
      <w:r w:rsidRPr="00C7044F">
        <w:rPr>
          <w:szCs w:val="24"/>
          <w:vertAlign w:val="superscript"/>
        </w:rPr>
        <w:t>a</w:t>
      </w:r>
      <w:r w:rsidRPr="00C7044F">
        <w:rPr>
          <w:szCs w:val="24"/>
        </w:rPr>
        <w:t>,</w:t>
      </w:r>
      <w:r w:rsidRPr="00C7044F">
        <w:rPr>
          <w:noProof/>
          <w:szCs w:val="24"/>
          <w:lang w:val="en-GB" w:eastAsia="en-GB"/>
        </w:rPr>
        <w:t xml:space="preserve"> An Su</w:t>
      </w:r>
      <w:r w:rsidRPr="00C7044F">
        <w:rPr>
          <w:szCs w:val="24"/>
        </w:rPr>
        <w:t xml:space="preserve"> </w:t>
      </w:r>
      <w:r w:rsidRPr="00B95ABC">
        <w:rPr>
          <w:szCs w:val="24"/>
          <w:vertAlign w:val="superscript"/>
          <w:lang w:eastAsia="zh-CN"/>
        </w:rPr>
        <w:t xml:space="preserve">a, </w:t>
      </w:r>
      <w:r>
        <w:rPr>
          <w:rFonts w:hint="eastAsia"/>
          <w:szCs w:val="24"/>
          <w:vertAlign w:val="superscript"/>
          <w:lang w:eastAsia="zh-CN"/>
        </w:rPr>
        <w:t>b</w:t>
      </w:r>
      <w:r w:rsidRPr="00C7044F">
        <w:rPr>
          <w:szCs w:val="24"/>
          <w:vertAlign w:val="superscript"/>
        </w:rPr>
        <w:t>,</w:t>
      </w:r>
      <w:r w:rsidRPr="00C7044F">
        <w:rPr>
          <w:szCs w:val="24"/>
        </w:rPr>
        <w:t xml:space="preserve"> *</w:t>
      </w:r>
    </w:p>
    <w:p w14:paraId="3861A212" w14:textId="77777777" w:rsidR="00774954" w:rsidRPr="00C7044F" w:rsidRDefault="00774954" w:rsidP="00774954">
      <w:pPr>
        <w:pStyle w:val="ElsAffiliation"/>
        <w:spacing w:line="360" w:lineRule="auto"/>
        <w:jc w:val="both"/>
        <w:rPr>
          <w:i w:val="0"/>
          <w:iCs/>
          <w:sz w:val="22"/>
          <w:szCs w:val="22"/>
        </w:rPr>
      </w:pPr>
    </w:p>
    <w:p w14:paraId="14935FDD" w14:textId="6550C347" w:rsidR="00774954" w:rsidRDefault="00774954" w:rsidP="00774954">
      <w:pPr>
        <w:pStyle w:val="ElsAffiliation"/>
        <w:spacing w:line="360" w:lineRule="auto"/>
        <w:jc w:val="both"/>
        <w:rPr>
          <w:i w:val="0"/>
          <w:iCs/>
          <w:sz w:val="24"/>
          <w:szCs w:val="24"/>
        </w:rPr>
      </w:pPr>
      <w:r w:rsidRPr="00CC77BD">
        <w:rPr>
          <w:i w:val="0"/>
          <w:iCs/>
          <w:sz w:val="24"/>
          <w:szCs w:val="24"/>
          <w:vertAlign w:val="superscript"/>
        </w:rPr>
        <w:t>a</w:t>
      </w:r>
      <w:r w:rsidRPr="00337C0C">
        <w:rPr>
          <w:rFonts w:eastAsia="等线"/>
          <w:i w:val="0"/>
          <w:iCs/>
          <w:kern w:val="21"/>
          <w:sz w:val="24"/>
          <w:szCs w:val="24"/>
        </w:rPr>
        <w:t xml:space="preserve"> </w:t>
      </w:r>
      <w:r w:rsidRPr="00CC77BD">
        <w:rPr>
          <w:rFonts w:eastAsia="等线"/>
          <w:i w:val="0"/>
          <w:iCs/>
          <w:kern w:val="21"/>
          <w:sz w:val="24"/>
          <w:szCs w:val="24"/>
        </w:rPr>
        <w:t xml:space="preserve">Key Laboratory of Pharmaceutical Engineering of Zhejiang Province, </w:t>
      </w:r>
      <w:r w:rsidR="00E02ACC" w:rsidRPr="005A1356">
        <w:rPr>
          <w:i w:val="0"/>
          <w:iCs/>
          <w:sz w:val="24"/>
          <w:szCs w:val="24"/>
        </w:rPr>
        <w:t>Key Laboratory for Green Pharmaceutical Technologies and Related Equipment of Ministry of Education</w:t>
      </w:r>
      <w:r w:rsidRPr="00CC77BD">
        <w:rPr>
          <w:i w:val="0"/>
          <w:iCs/>
          <w:sz w:val="24"/>
          <w:szCs w:val="24"/>
        </w:rPr>
        <w:t xml:space="preserve">, Collaborative Innovation Center of Yangtze River Delta Region Green Pharmaceuticals, </w:t>
      </w:r>
      <w:bookmarkStart w:id="4" w:name="_Hlk127473689"/>
      <w:r w:rsidRPr="00CC77BD">
        <w:rPr>
          <w:i w:val="0"/>
          <w:iCs/>
          <w:sz w:val="24"/>
          <w:szCs w:val="24"/>
        </w:rPr>
        <w:t>Zhejiang University of Technology</w:t>
      </w:r>
      <w:bookmarkEnd w:id="4"/>
      <w:r w:rsidRPr="00CC77BD">
        <w:rPr>
          <w:i w:val="0"/>
          <w:iCs/>
          <w:sz w:val="24"/>
          <w:szCs w:val="24"/>
        </w:rPr>
        <w:t>, Hangzhou, 310014, P. R. China</w:t>
      </w:r>
    </w:p>
    <w:p w14:paraId="74D15429" w14:textId="77777777" w:rsidR="00774954" w:rsidRPr="00CC77BD" w:rsidRDefault="00774954" w:rsidP="00774954">
      <w:pPr>
        <w:pStyle w:val="ElsAffiliation"/>
        <w:spacing w:line="360" w:lineRule="auto"/>
        <w:jc w:val="both"/>
        <w:rPr>
          <w:i w:val="0"/>
          <w:iCs/>
          <w:sz w:val="24"/>
          <w:szCs w:val="24"/>
        </w:rPr>
      </w:pPr>
    </w:p>
    <w:p w14:paraId="1D968F8C" w14:textId="77777777" w:rsidR="00774954" w:rsidRPr="00CC77BD" w:rsidRDefault="00774954" w:rsidP="00774954">
      <w:pPr>
        <w:spacing w:line="360" w:lineRule="auto"/>
        <w:rPr>
          <w:rFonts w:ascii="Times New Roman" w:eastAsia="宋体" w:hAnsi="Times New Roman" w:cs="Times New Roman"/>
          <w:bCs/>
          <w:iCs/>
          <w:sz w:val="24"/>
          <w:szCs w:val="24"/>
        </w:rPr>
      </w:pPr>
      <w:r w:rsidRPr="00CC77BD">
        <w:rPr>
          <w:rFonts w:ascii="Times New Roman" w:hAnsi="Times New Roman" w:cs="Times New Roman"/>
          <w:iCs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C77BD">
        <w:rPr>
          <w:rFonts w:ascii="Times New Roman" w:eastAsia="宋体" w:hAnsi="Times New Roman" w:cs="Times New Roman"/>
          <w:bCs/>
          <w:iCs/>
          <w:sz w:val="24"/>
          <w:szCs w:val="24"/>
        </w:rPr>
        <w:t>State Key Laboratory Breeding Base of Green Chemistry-Synthesis Technology, Key Laboratory of Green Chemistry-Synthesis Technology of Zhejiang Province, College of Chemical Engineering, Zhejiang University of Technology, Hangzhou, Zhejiang 310014, China</w:t>
      </w:r>
    </w:p>
    <w:p w14:paraId="340DC201" w14:textId="77777777" w:rsidR="00774954" w:rsidRPr="00582E15" w:rsidRDefault="00774954" w:rsidP="00774954">
      <w:pPr>
        <w:pStyle w:val="ElsAffiliation"/>
        <w:spacing w:line="360" w:lineRule="auto"/>
        <w:jc w:val="both"/>
        <w:rPr>
          <w:rFonts w:ascii="楷体" w:eastAsia="楷体" w:hAnsi="楷体"/>
          <w:sz w:val="24"/>
          <w:szCs w:val="24"/>
        </w:rPr>
      </w:pPr>
    </w:p>
    <w:p w14:paraId="0ED87988" w14:textId="77777777" w:rsidR="00774954" w:rsidRPr="00582E15" w:rsidRDefault="00774954" w:rsidP="00774954">
      <w:pPr>
        <w:spacing w:line="360" w:lineRule="auto"/>
        <w:rPr>
          <w:rFonts w:ascii="楷体" w:eastAsia="楷体" w:hAnsi="楷体" w:cs="Times New Roman"/>
          <w:sz w:val="24"/>
          <w:szCs w:val="24"/>
        </w:rPr>
      </w:pPr>
    </w:p>
    <w:p w14:paraId="21BB0FBB" w14:textId="77777777" w:rsidR="00774954" w:rsidRPr="00582E15" w:rsidRDefault="00774954" w:rsidP="00774954">
      <w:pPr>
        <w:widowControl/>
        <w:spacing w:line="360" w:lineRule="auto"/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</w:pPr>
      <w:r w:rsidRPr="00582E15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*Corresponding Author:</w:t>
      </w:r>
    </w:p>
    <w:p w14:paraId="20572AB0" w14:textId="77777777" w:rsidR="00774954" w:rsidRPr="00582E15" w:rsidRDefault="00774954" w:rsidP="00774954">
      <w:pPr>
        <w:widowControl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82E1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Prof. </w:t>
      </w:r>
      <w:bookmarkStart w:id="5" w:name="_Hlk127549166"/>
      <w:r w:rsidRPr="00582E1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An Su</w:t>
      </w:r>
      <w:bookmarkEnd w:id="5"/>
    </w:p>
    <w:p w14:paraId="4B0D6CCA" w14:textId="77777777" w:rsidR="00774954" w:rsidRPr="00582E15" w:rsidRDefault="00E02ACC" w:rsidP="00774954">
      <w:pPr>
        <w:widowControl/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hyperlink r:id="rId6" w:history="1">
        <w:r w:rsidR="00774954" w:rsidRPr="00582E15">
          <w:rPr>
            <w:rStyle w:val="a8"/>
            <w:rFonts w:ascii="Times New Roman" w:eastAsia="Times New Roman" w:hAnsi="Times New Roman" w:cs="Times New Roman"/>
            <w:kern w:val="0"/>
            <w:sz w:val="24"/>
            <w:szCs w:val="24"/>
            <w:lang w:eastAsia="en-US"/>
          </w:rPr>
          <w:t>https://orcid.org/0000-0002-6544-3959</w:t>
        </w:r>
      </w:hyperlink>
      <w:r w:rsidR="00774954" w:rsidRPr="00582E1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</w:p>
    <w:p w14:paraId="5D136CD4" w14:textId="77777777" w:rsidR="00774954" w:rsidRPr="00582E15" w:rsidRDefault="00774954" w:rsidP="00774954">
      <w:pPr>
        <w:widowControl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582E15">
        <w:rPr>
          <w:rFonts w:ascii="Times New Roman" w:eastAsia="宋体" w:hAnsi="Times New Roman" w:cs="Times New Roman"/>
          <w:kern w:val="0"/>
          <w:sz w:val="24"/>
          <w:szCs w:val="24"/>
          <w:shd w:val="clear" w:color="auto" w:fill="FFFFFF"/>
          <w:lang w:eastAsia="en-US"/>
        </w:rPr>
        <w:t xml:space="preserve">Email: </w:t>
      </w:r>
      <w:bookmarkStart w:id="6" w:name="_Hlk127475028"/>
      <w:r w:rsidRPr="00582E1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fldChar w:fldCharType="begin"/>
      </w:r>
      <w:r w:rsidRPr="00582E1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instrText xml:space="preserve"> HYPERLINK "mailto:ansu@zjut.edu.cn" </w:instrText>
      </w:r>
      <w:r w:rsidRPr="00582E1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r>
      <w:r w:rsidRPr="00582E1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fldChar w:fldCharType="separate"/>
      </w:r>
      <w:r w:rsidRPr="00582E15">
        <w:rPr>
          <w:rFonts w:ascii="Times New Roman" w:eastAsia="宋体" w:hAnsi="Times New Roman" w:cs="Times New Roman"/>
          <w:kern w:val="0"/>
          <w:sz w:val="24"/>
          <w:szCs w:val="24"/>
          <w:u w:val="single"/>
          <w:shd w:val="clear" w:color="auto" w:fill="FFFFFF"/>
          <w:lang w:eastAsia="en-US"/>
        </w:rPr>
        <w:t>ansu@zjut.edu.cn</w:t>
      </w:r>
      <w:r w:rsidRPr="00582E15">
        <w:rPr>
          <w:rFonts w:ascii="Times New Roman" w:eastAsia="宋体" w:hAnsi="Times New Roman" w:cs="Times New Roman"/>
          <w:kern w:val="0"/>
          <w:sz w:val="24"/>
          <w:szCs w:val="24"/>
          <w:u w:val="single"/>
          <w:shd w:val="clear" w:color="auto" w:fill="FFFFFF"/>
          <w:lang w:eastAsia="en-US"/>
        </w:rPr>
        <w:fldChar w:fldCharType="end"/>
      </w:r>
      <w:bookmarkEnd w:id="6"/>
    </w:p>
    <w:p w14:paraId="1B0D6374" w14:textId="570E9B9C" w:rsidR="00DA6E4B" w:rsidRPr="00E30ACB" w:rsidRDefault="000E2D5A" w:rsidP="00E30ACB">
      <w:pPr>
        <w:widowControl/>
        <w:jc w:val="left"/>
        <w:rPr>
          <w:rFonts w:ascii="Times New Roman" w:eastAsia="Times New Roman" w:hAnsi="Times New Roman" w:cs="Times New Roman"/>
          <w:b/>
          <w:bCs/>
          <w:kern w:val="0"/>
          <w:sz w:val="19"/>
          <w:szCs w:val="24"/>
          <w:lang w:eastAsia="en-US"/>
        </w:rPr>
      </w:pPr>
      <w:r w:rsidRPr="00C7044F">
        <w:rPr>
          <w:rFonts w:ascii="Times New Roman" w:eastAsia="Times New Roman" w:hAnsi="Times New Roman" w:cs="Times New Roman"/>
          <w:b/>
          <w:bCs/>
          <w:kern w:val="0"/>
          <w:sz w:val="19"/>
          <w:szCs w:val="24"/>
          <w:lang w:eastAsia="en-US"/>
        </w:rPr>
        <w:br w:type="page"/>
      </w:r>
    </w:p>
    <w:p w14:paraId="4C3D29CB" w14:textId="3FA1BEE1" w:rsidR="002C2283" w:rsidRPr="00134AC4" w:rsidRDefault="00FB1D6B" w:rsidP="00FC311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Part </w:t>
      </w:r>
      <w:r w:rsidR="00E30AC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90693" w:rsidRPr="00134AC4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3"/>
      <w:r w:rsidR="00A90693" w:rsidRPr="00134AC4">
        <w:rPr>
          <w:rFonts w:ascii="Times New Roman" w:hAnsi="Times New Roman" w:cs="Times New Roman"/>
          <w:b/>
          <w:bCs/>
          <w:sz w:val="24"/>
          <w:szCs w:val="24"/>
        </w:rPr>
        <w:t xml:space="preserve"> The effect of the external diffusion in batch reaction</w:t>
      </w:r>
    </w:p>
    <w:p w14:paraId="4E0A0985" w14:textId="508D5FEA" w:rsidR="00A90693" w:rsidRPr="00881114" w:rsidRDefault="003E2A1F" w:rsidP="00FC3118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540CB69E" wp14:editId="06E90082">
            <wp:simplePos x="0" y="0"/>
            <wp:positionH relativeFrom="margin">
              <wp:align>center</wp:align>
            </wp:positionH>
            <wp:positionV relativeFrom="paragraph">
              <wp:posOffset>306705</wp:posOffset>
            </wp:positionV>
            <wp:extent cx="3044825" cy="2330450"/>
            <wp:effectExtent l="0" t="0" r="3175" b="0"/>
            <wp:wrapTopAndBottom/>
            <wp:docPr id="20406783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96C4FA" w14:textId="77777777" w:rsidR="003E2A1F" w:rsidRDefault="003E2A1F" w:rsidP="0009680E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7" w:name="_Hlk152853299"/>
      <w:bookmarkStart w:id="8" w:name="_Hlk155621314"/>
    </w:p>
    <w:p w14:paraId="0ABFD112" w14:textId="56F7C63C" w:rsidR="00BE339F" w:rsidRPr="0019016C" w:rsidRDefault="00ED72DE" w:rsidP="0009680E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="00A90693" w:rsidRPr="00FC3118">
        <w:rPr>
          <w:rFonts w:ascii="Times New Roman" w:hAnsi="Times New Roman" w:cs="Times New Roman" w:hint="eastAsia"/>
          <w:b/>
          <w:bCs/>
          <w:sz w:val="20"/>
          <w:szCs w:val="20"/>
        </w:rPr>
        <w:t>igure</w:t>
      </w:r>
      <w:r w:rsidR="00A90693" w:rsidRPr="00FC311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7"/>
      <w:r w:rsidR="004877A8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E30ACB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A90693" w:rsidRPr="00FC3118">
        <w:rPr>
          <w:rFonts w:ascii="Times New Roman" w:hAnsi="Times New Roman" w:cs="Times New Roman"/>
          <w:b/>
          <w:bCs/>
          <w:sz w:val="20"/>
          <w:szCs w:val="20"/>
        </w:rPr>
        <w:t>.</w:t>
      </w:r>
      <w:bookmarkEnd w:id="8"/>
      <w:r w:rsidR="00A90693" w:rsidRPr="0019016C">
        <w:rPr>
          <w:rFonts w:ascii="Times New Roman" w:hAnsi="Times New Roman" w:cs="Times New Roman"/>
          <w:sz w:val="20"/>
          <w:szCs w:val="20"/>
        </w:rPr>
        <w:t xml:space="preserve"> The effect of the external</w:t>
      </w:r>
      <w:r w:rsidR="00A90693" w:rsidRPr="0019016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A90693" w:rsidRPr="0019016C">
        <w:rPr>
          <w:rFonts w:ascii="Times New Roman" w:hAnsi="Times New Roman" w:cs="Times New Roman"/>
          <w:sz w:val="20"/>
          <w:szCs w:val="20"/>
        </w:rPr>
        <w:t xml:space="preserve">diffusion was eliminated in batch reaction. </w:t>
      </w:r>
      <w:r w:rsidR="002C2283" w:rsidRPr="0019016C">
        <w:rPr>
          <w:rFonts w:ascii="Times New Roman" w:hAnsi="Times New Roman" w:cs="Times New Roman"/>
          <w:sz w:val="20"/>
          <w:szCs w:val="20"/>
        </w:rPr>
        <w:t>Reaction conditions:</w:t>
      </w:r>
      <w:r w:rsidR="00703C37" w:rsidRPr="0019016C"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r w:rsidR="00703C37" w:rsidRPr="0019016C">
        <w:rPr>
          <w:rFonts w:ascii="Times New Roman" w:hAnsi="Times New Roman" w:cs="Times New Roman"/>
          <w:sz w:val="20"/>
          <w:szCs w:val="20"/>
        </w:rPr>
        <w:t>H</w:t>
      </w:r>
      <w:r w:rsidR="00703C37" w:rsidRPr="0019016C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703C37" w:rsidRPr="0019016C">
        <w:rPr>
          <w:rFonts w:ascii="Times New Roman" w:hAnsi="Times New Roman" w:cs="Times New Roman"/>
          <w:sz w:val="20"/>
          <w:szCs w:val="20"/>
        </w:rPr>
        <w:t>SO</w:t>
      </w:r>
      <w:r w:rsidR="00703C37" w:rsidRPr="0019016C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703C37" w:rsidRPr="0019016C">
        <w:rPr>
          <w:rFonts w:ascii="Times New Roman" w:hAnsi="Times New Roman" w:cs="Times New Roman"/>
          <w:sz w:val="20"/>
          <w:szCs w:val="20"/>
        </w:rPr>
        <w:t xml:space="preserve"> mass fractions = 98 %,</w:t>
      </w:r>
      <w:r w:rsidR="002C2283" w:rsidRPr="0019016C">
        <w:rPr>
          <w:rFonts w:ascii="Times New Roman" w:hAnsi="Times New Roman" w:cs="Times New Roman"/>
          <w:sz w:val="20"/>
          <w:szCs w:val="20"/>
        </w:rPr>
        <w:t xml:space="preserve"> reaction temperature T = 40 °C, residence time </w:t>
      </w:r>
      <w:r w:rsidR="002C2283" w:rsidRPr="0019016C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="002C2283" w:rsidRPr="0019016C">
        <w:rPr>
          <w:rFonts w:ascii="Times New Roman" w:hAnsi="Times New Roman" w:cs="Times New Roman"/>
          <w:sz w:val="20"/>
          <w:szCs w:val="20"/>
        </w:rPr>
        <w:t xml:space="preserve"> = 2 min, Initial concentration of reactants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IO</m:t>
            </m:r>
          </m:sub>
        </m:sSub>
      </m:oMath>
      <w:r w:rsidR="002C2283" w:rsidRPr="0019016C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2C2283" w:rsidRPr="0019016C">
        <w:rPr>
          <w:rFonts w:ascii="Times New Roman" w:hAnsi="Times New Roman" w:cs="Times New Roman"/>
          <w:sz w:val="20"/>
          <w:szCs w:val="20"/>
        </w:rPr>
        <w:t xml:space="preserve">= 1 mol/L, </w:t>
      </w:r>
      <w:bookmarkStart w:id="9" w:name="_Hlk160559138"/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C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HNO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3</m:t>
                </m:r>
              </m:sub>
            </m:sSub>
          </m:sub>
        </m:sSub>
      </m:oMath>
      <w:bookmarkEnd w:id="9"/>
      <w:r w:rsidR="002C2283" w:rsidRPr="0019016C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2C2283" w:rsidRPr="0019016C">
        <w:rPr>
          <w:rFonts w:ascii="Times New Roman" w:hAnsi="Times New Roman" w:cs="Times New Roman"/>
          <w:sz w:val="20"/>
          <w:szCs w:val="20"/>
        </w:rPr>
        <w:t>= 4.4 mol/L.</w:t>
      </w:r>
      <w:r w:rsidR="00A90693" w:rsidRPr="0019016C">
        <w:rPr>
          <w:rFonts w:ascii="Times New Roman" w:hAnsi="Times New Roman" w:cs="Times New Roman"/>
          <w:sz w:val="20"/>
          <w:szCs w:val="20"/>
        </w:rPr>
        <w:t xml:space="preserve"> </w:t>
      </w:r>
      <w:r w:rsidR="004550AF" w:rsidRPr="0019016C">
        <w:rPr>
          <w:rFonts w:ascii="Times New Roman" w:hAnsi="Times New Roman" w:cs="Times New Roman"/>
          <w:sz w:val="20"/>
          <w:szCs w:val="20"/>
        </w:rPr>
        <w:t>The samples were quenched with excess ice water.</w:t>
      </w:r>
      <w:r w:rsidR="0009680E" w:rsidRPr="0019016C">
        <w:t xml:space="preserve"> </w:t>
      </w:r>
      <w:bookmarkStart w:id="10" w:name="_Hlk160560346"/>
      <w:r w:rsidR="0009680E" w:rsidRPr="0019016C">
        <w:rPr>
          <w:rFonts w:ascii="Times New Roman" w:hAnsi="Times New Roman" w:cs="Times New Roman"/>
          <w:sz w:val="20"/>
          <w:szCs w:val="20"/>
        </w:rPr>
        <w:t>The conversion were determined by high performance liquid chromatography (HPLC).</w:t>
      </w:r>
      <w:bookmarkEnd w:id="10"/>
    </w:p>
    <w:p w14:paraId="72A87AAB" w14:textId="436417C2" w:rsidR="00ED45F1" w:rsidRDefault="00ED45F1" w:rsidP="00B86575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1F85010E" w14:textId="2B6FE111" w:rsidR="00B91987" w:rsidRDefault="005646A5" w:rsidP="00B9198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Part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198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91987" w:rsidRPr="00134AC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91987" w:rsidRPr="005C5504">
        <w:rPr>
          <w:rFonts w:ascii="Times New Roman" w:hAnsi="Times New Roman" w:cs="Times New Roman"/>
          <w:b/>
          <w:bCs/>
          <w:sz w:val="24"/>
          <w:szCs w:val="24"/>
        </w:rPr>
        <w:t xml:space="preserve"> Effect of molar ratio</w:t>
      </w:r>
    </w:p>
    <w:p w14:paraId="3D9ED0EA" w14:textId="6EC05D08" w:rsidR="003A36A6" w:rsidRDefault="003A36A6" w:rsidP="00B9198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D1C80C6" wp14:editId="5C36C15A">
            <wp:simplePos x="0" y="0"/>
            <wp:positionH relativeFrom="margin">
              <wp:posOffset>1090930</wp:posOffset>
            </wp:positionH>
            <wp:positionV relativeFrom="paragraph">
              <wp:posOffset>295275</wp:posOffset>
            </wp:positionV>
            <wp:extent cx="3093085" cy="2367915"/>
            <wp:effectExtent l="0" t="0" r="0" b="0"/>
            <wp:wrapTopAndBottom/>
            <wp:docPr id="21835550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236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86479C" w14:textId="7730051B" w:rsidR="00B91987" w:rsidRPr="005C5504" w:rsidRDefault="00B91987" w:rsidP="00B9198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BA335D" w14:textId="515226D9" w:rsidR="00B91987" w:rsidRPr="00B91987" w:rsidRDefault="00B91987" w:rsidP="000313DE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C02B6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4877A8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8C02B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8C02B6">
        <w:rPr>
          <w:rFonts w:ascii="Times New Roman" w:hAnsi="Times New Roman" w:cs="Times New Roman"/>
          <w:sz w:val="20"/>
          <w:szCs w:val="20"/>
        </w:rPr>
        <w:t xml:space="preserve">Variation of </w:t>
      </w:r>
      <w:r w:rsidR="00EF56E2">
        <w:rPr>
          <w:rFonts w:ascii="Times New Roman" w:hAnsi="Times New Roman" w:cs="Times New Roman"/>
          <w:sz w:val="20"/>
          <w:szCs w:val="20"/>
        </w:rPr>
        <w:t>NIO</w:t>
      </w:r>
      <w:r w:rsidRPr="008C02B6">
        <w:rPr>
          <w:rFonts w:ascii="Times New Roman" w:hAnsi="Times New Roman" w:cs="Times New Roman"/>
          <w:sz w:val="20"/>
          <w:szCs w:val="20"/>
        </w:rPr>
        <w:t xml:space="preserve"> conversion with </w:t>
      </w:r>
      <w:bookmarkStart w:id="11" w:name="_Hlk160559071"/>
      <w:r w:rsidRPr="00B91987">
        <w:rPr>
          <w:rFonts w:ascii="Times New Roman" w:hAnsi="Times New Roman" w:cs="Times New Roman"/>
          <w:sz w:val="20"/>
          <w:szCs w:val="20"/>
        </w:rPr>
        <w:t>HNO</w:t>
      </w:r>
      <w:r w:rsidRPr="00B91987">
        <w:rPr>
          <w:rFonts w:ascii="Times New Roman" w:hAnsi="Times New Roman" w:cs="Times New Roman"/>
          <w:sz w:val="20"/>
          <w:szCs w:val="20"/>
          <w:vertAlign w:val="subscript"/>
        </w:rPr>
        <w:t>3</w:t>
      </w:r>
      <w:bookmarkEnd w:id="11"/>
      <w:r w:rsidRPr="008C02B6">
        <w:rPr>
          <w:rFonts w:ascii="Times New Roman" w:hAnsi="Times New Roman" w:cs="Times New Roman"/>
          <w:sz w:val="20"/>
          <w:szCs w:val="20"/>
        </w:rPr>
        <w:t xml:space="preserve"> molar ratio.</w:t>
      </w:r>
      <w:r w:rsidR="00414517" w:rsidRPr="00414517">
        <w:rPr>
          <w:rFonts w:ascii="Times New Roman" w:hAnsi="Times New Roman" w:cs="Times New Roman"/>
          <w:sz w:val="20"/>
          <w:szCs w:val="20"/>
        </w:rPr>
        <w:t xml:space="preserve"> The conversion w</w:t>
      </w:r>
      <w:r w:rsidR="00E966F5">
        <w:rPr>
          <w:rFonts w:ascii="Times New Roman" w:hAnsi="Times New Roman" w:cs="Times New Roman" w:hint="eastAsia"/>
          <w:sz w:val="20"/>
          <w:szCs w:val="20"/>
        </w:rPr>
        <w:t>as</w:t>
      </w:r>
      <w:r w:rsidR="00414517" w:rsidRPr="00414517">
        <w:rPr>
          <w:rFonts w:ascii="Times New Roman" w:hAnsi="Times New Roman" w:cs="Times New Roman"/>
          <w:sz w:val="20"/>
          <w:szCs w:val="20"/>
        </w:rPr>
        <w:t xml:space="preserve"> determined by high performance liquid chromatography (HPLC).</w:t>
      </w:r>
    </w:p>
    <w:p w14:paraId="1D123C73" w14:textId="77777777" w:rsidR="00B91987" w:rsidRDefault="00B91987" w:rsidP="00B86575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778B7610" w14:textId="2595E193" w:rsidR="00B91987" w:rsidRDefault="005646A5" w:rsidP="00B86575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Part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56E2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EF56E2" w:rsidRPr="00134AC4">
        <w:rPr>
          <w:rFonts w:ascii="Times New Roman" w:hAnsi="Times New Roman" w:cs="Times New Roman"/>
          <w:b/>
          <w:bCs/>
          <w:sz w:val="24"/>
          <w:szCs w:val="24"/>
        </w:rPr>
        <w:t>Determination of the reaction orders</w:t>
      </w:r>
    </w:p>
    <w:p w14:paraId="2C125648" w14:textId="3AE5DFEB" w:rsidR="00886CB3" w:rsidRDefault="00433CCB" w:rsidP="00B86575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F9BD67F" wp14:editId="6354C89A">
            <wp:simplePos x="0" y="0"/>
            <wp:positionH relativeFrom="margin">
              <wp:align>center</wp:align>
            </wp:positionH>
            <wp:positionV relativeFrom="paragraph">
              <wp:posOffset>298450</wp:posOffset>
            </wp:positionV>
            <wp:extent cx="6148705" cy="2352040"/>
            <wp:effectExtent l="0" t="0" r="4445" b="0"/>
            <wp:wrapTopAndBottom/>
            <wp:docPr id="15097526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705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46FE6" w14:textId="07FAC861" w:rsidR="00B700C6" w:rsidRDefault="00B700C6" w:rsidP="00B86575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19F40934" w14:textId="5DB40611" w:rsidR="00EB14DD" w:rsidRPr="0019016C" w:rsidRDefault="00EB14DD" w:rsidP="00EB14DD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12" w:name="_Hlk149048470"/>
      <w:r w:rsidRPr="008C02B6">
        <w:rPr>
          <w:rFonts w:ascii="Times New Roman" w:hAnsi="Times New Roman" w:cs="Times New Roman"/>
          <w:b/>
          <w:bCs/>
          <w:sz w:val="20"/>
          <w:szCs w:val="20"/>
        </w:rPr>
        <w:t>Figure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12"/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4877A8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19016C">
        <w:rPr>
          <w:rFonts w:ascii="Times New Roman" w:hAnsi="Times New Roman" w:cs="Times New Roman"/>
          <w:sz w:val="20"/>
          <w:szCs w:val="20"/>
        </w:rPr>
        <w:t xml:space="preserve"> </w:t>
      </w:r>
      <w:bookmarkStart w:id="13" w:name="_Hlk155636848"/>
      <w:r w:rsidRPr="0019016C">
        <w:rPr>
          <w:rFonts w:ascii="Times New Roman" w:hAnsi="Times New Roman" w:cs="Times New Roman"/>
          <w:sz w:val="20"/>
          <w:szCs w:val="20"/>
        </w:rPr>
        <w:t>(</w:t>
      </w:r>
      <w:r w:rsidRPr="0019016C">
        <w:rPr>
          <w:rFonts w:ascii="Times New Roman" w:hAnsi="Times New Roman" w:cs="Times New Roman" w:hint="eastAsia"/>
          <w:sz w:val="20"/>
          <w:szCs w:val="20"/>
        </w:rPr>
        <w:t>a</w:t>
      </w:r>
      <w:r w:rsidRPr="0019016C">
        <w:rPr>
          <w:rFonts w:ascii="Times New Roman" w:hAnsi="Times New Roman" w:cs="Times New Roman"/>
          <w:sz w:val="20"/>
          <w:szCs w:val="20"/>
        </w:rPr>
        <w:t>).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vertAlign w:val="subscript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vertAlign w:val="subscript"/>
              </w:rPr>
              <m:t>IO</m:t>
            </m:r>
          </m:sub>
        </m:sSub>
      </m:oMath>
      <w:r w:rsidRPr="0019016C">
        <w:rPr>
          <w:rFonts w:ascii="Times New Roman" w:hAnsi="Times New Roman" w:cs="Times New Roman"/>
          <w:sz w:val="20"/>
          <w:szCs w:val="20"/>
        </w:rPr>
        <w:t xml:space="preserve"> versus reaction time (</w:t>
      </w:r>
      <w:r w:rsidRPr="0019016C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19016C">
        <w:rPr>
          <w:rFonts w:ascii="Times New Roman" w:hAnsi="Times New Roman" w:cs="Times New Roman"/>
          <w:sz w:val="20"/>
          <w:szCs w:val="20"/>
        </w:rPr>
        <w:t xml:space="preserve">). </w:t>
      </w:r>
      <w:bookmarkEnd w:id="13"/>
      <w:r w:rsidRPr="0019016C">
        <w:rPr>
          <w:rFonts w:ascii="Times New Roman" w:hAnsi="Times New Roman" w:cs="Times New Roman"/>
          <w:sz w:val="20"/>
          <w:szCs w:val="20"/>
        </w:rPr>
        <w:t>(b).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vertAlign w:val="subscript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vertAlign w:val="subscript"/>
              </w:rPr>
              <m:t>IO</m:t>
            </m:r>
          </m:sub>
        </m:sSub>
      </m:oMath>
      <w:r w:rsidRPr="0019016C">
        <w:rPr>
          <w:rFonts w:ascii="Times New Roman" w:hAnsi="Times New Roman" w:cs="Times New Roman"/>
          <w:sz w:val="20"/>
          <w:szCs w:val="20"/>
        </w:rPr>
        <w:t xml:space="preserve"> versus reaction time </w:t>
      </w:r>
      <w:r w:rsidRPr="0019016C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19016C">
        <w:rPr>
          <w:rFonts w:ascii="Times New Roman" w:hAnsi="Times New Roman" w:cs="Times New Roman"/>
          <w:sz w:val="20"/>
          <w:szCs w:val="20"/>
        </w:rPr>
        <w:t xml:space="preserve">. Determination of IO reaction order conditions: reaction temperature (T) = 0 °C; initial concentration of reactants in reaction mixture: </w:t>
      </w:r>
      <w:bookmarkStart w:id="14" w:name="_Hlk152872191"/>
      <w:bookmarkStart w:id="15" w:name="_Hlk148777370"/>
      <m:oMath>
        <m:sSub>
          <m:sSubPr>
            <m:ctrlPr>
              <w:rPr>
                <w:rFonts w:ascii="Cambria Math" w:eastAsia="宋体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宋体" w:hAnsi="Cambria Math" w:cs="Times New Roman"/>
                <w:sz w:val="20"/>
                <w:szCs w:val="20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 w:val="20"/>
                <w:szCs w:val="20"/>
              </w:rPr>
              <m:t>IO0</m:t>
            </m:r>
          </m:sub>
        </m:sSub>
      </m:oMath>
      <w:bookmarkEnd w:id="14"/>
      <w:r w:rsidRPr="0019016C">
        <w:rPr>
          <w:rFonts w:ascii="Times New Roman" w:hAnsi="Times New Roman" w:cs="Times New Roman"/>
          <w:sz w:val="20"/>
          <w:szCs w:val="20"/>
        </w:rPr>
        <w:t xml:space="preserve"> = </w:t>
      </w:r>
      <w:r w:rsidR="00184C8D" w:rsidRPr="0019016C">
        <w:rPr>
          <w:rFonts w:ascii="Times New Roman" w:hAnsi="Times New Roman" w:cs="Times New Roman"/>
          <w:sz w:val="20"/>
          <w:szCs w:val="20"/>
        </w:rPr>
        <w:t>1</w:t>
      </w:r>
      <w:r w:rsidRPr="0019016C">
        <w:rPr>
          <w:rFonts w:ascii="Times New Roman" w:hAnsi="Times New Roman" w:cs="Times New Roman"/>
          <w:sz w:val="20"/>
          <w:szCs w:val="20"/>
        </w:rPr>
        <w:t xml:space="preserve"> mol/L, </w:t>
      </w:r>
      <w:bookmarkStart w:id="16" w:name="_Hlk160559345"/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C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HNO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</w:rPr>
              <m:t>0</m:t>
            </m:r>
          </m:sub>
        </m:sSub>
        <w:bookmarkEnd w:id="16"/>
        <m:r>
          <w:rPr>
            <w:rFonts w:ascii="Cambria Math" w:eastAsia="宋体" w:hAnsi="Cambria Math" w:cs="Times New Roman"/>
            <w:sz w:val="20"/>
            <w:szCs w:val="20"/>
          </w:rPr>
          <m:t xml:space="preserve"> </m:t>
        </m:r>
      </m:oMath>
      <w:r w:rsidRPr="0019016C">
        <w:rPr>
          <w:rFonts w:ascii="Times New Roman" w:hAnsi="Times New Roman" w:cs="Times New Roman"/>
          <w:sz w:val="20"/>
          <w:szCs w:val="20"/>
        </w:rPr>
        <w:t>= 1</w:t>
      </w:r>
      <w:r w:rsidR="00184C8D" w:rsidRPr="0019016C">
        <w:rPr>
          <w:rFonts w:ascii="Times New Roman" w:hAnsi="Times New Roman" w:cs="Times New Roman"/>
          <w:sz w:val="20"/>
          <w:szCs w:val="20"/>
        </w:rPr>
        <w:t>5</w:t>
      </w:r>
      <w:r w:rsidRPr="0019016C">
        <w:rPr>
          <w:rFonts w:ascii="Times New Roman" w:hAnsi="Times New Roman" w:cs="Times New Roman"/>
          <w:sz w:val="20"/>
          <w:szCs w:val="20"/>
        </w:rPr>
        <w:t xml:space="preserve"> mol/L</w:t>
      </w:r>
      <w:bookmarkEnd w:id="15"/>
      <w:r w:rsidRPr="0019016C">
        <w:rPr>
          <w:rFonts w:ascii="Times New Roman" w:hAnsi="Times New Roman" w:cs="Times New Roman"/>
          <w:sz w:val="20"/>
          <w:szCs w:val="20"/>
        </w:rPr>
        <w:t xml:space="preserve">; stirring speed = </w:t>
      </w:r>
      <w:bookmarkStart w:id="17" w:name="_Hlk160559938"/>
      <w:r w:rsidR="00184C8D" w:rsidRPr="0019016C">
        <w:rPr>
          <w:rFonts w:ascii="Times New Roman" w:hAnsi="Times New Roman" w:cs="Times New Roman"/>
          <w:sz w:val="20"/>
          <w:szCs w:val="20"/>
        </w:rPr>
        <w:t>110</w:t>
      </w:r>
      <w:r w:rsidRPr="0019016C">
        <w:rPr>
          <w:rFonts w:ascii="Times New Roman" w:hAnsi="Times New Roman" w:cs="Times New Roman"/>
          <w:sz w:val="20"/>
          <w:szCs w:val="20"/>
        </w:rPr>
        <w:t>0</w:t>
      </w:r>
      <w:bookmarkEnd w:id="17"/>
      <w:r w:rsidRPr="0019016C">
        <w:rPr>
          <w:rFonts w:ascii="Times New Roman" w:hAnsi="Times New Roman" w:cs="Times New Roman"/>
          <w:sz w:val="20"/>
          <w:szCs w:val="20"/>
        </w:rPr>
        <w:t xml:space="preserve"> rpm. Determination of </w:t>
      </w:r>
      <w:r w:rsidR="00184C8D" w:rsidRPr="0019016C">
        <w:rPr>
          <w:rFonts w:ascii="Times New Roman" w:hAnsi="Times New Roman" w:cs="Times New Roman"/>
          <w:sz w:val="20"/>
          <w:szCs w:val="20"/>
        </w:rPr>
        <w:t>HNO</w:t>
      </w:r>
      <w:r w:rsidR="00184C8D" w:rsidRPr="0019016C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19016C">
        <w:rPr>
          <w:rFonts w:ascii="Times New Roman" w:hAnsi="Times New Roman" w:cs="Times New Roman"/>
          <w:sz w:val="20"/>
          <w:szCs w:val="20"/>
        </w:rPr>
        <w:t xml:space="preserve"> reaction order conditions: reaction temperature (T) = </w:t>
      </w:r>
      <w:r w:rsidR="00F22C0E" w:rsidRPr="0019016C">
        <w:rPr>
          <w:rFonts w:ascii="Times New Roman" w:hAnsi="Times New Roman" w:cs="Times New Roman"/>
          <w:sz w:val="20"/>
          <w:szCs w:val="20"/>
        </w:rPr>
        <w:t>10</w:t>
      </w:r>
      <w:r w:rsidRPr="0019016C">
        <w:rPr>
          <w:rFonts w:ascii="Times New Roman" w:hAnsi="Times New Roman" w:cs="Times New Roman"/>
          <w:sz w:val="20"/>
          <w:szCs w:val="20"/>
        </w:rPr>
        <w:t xml:space="preserve"> °C; initial concentration of reactants in</w:t>
      </w:r>
      <w:r w:rsidRPr="0019016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19016C">
        <w:rPr>
          <w:rFonts w:ascii="Times New Roman" w:hAnsi="Times New Roman" w:cs="Times New Roman"/>
          <w:sz w:val="20"/>
          <w:szCs w:val="20"/>
        </w:rPr>
        <w:t xml:space="preserve">reaction mixture: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宋体" w:hAnsi="Cambria Math" w:cs="Times New Roman"/>
                <w:sz w:val="20"/>
                <w:szCs w:val="20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 w:val="20"/>
                <w:szCs w:val="20"/>
              </w:rPr>
              <m:t>IO0</m:t>
            </m:r>
          </m:sub>
        </m:sSub>
        <m:r>
          <w:rPr>
            <w:rFonts w:ascii="Cambria Math" w:eastAsia="宋体" w:hAnsi="Cambria Math" w:cs="Times New Roman"/>
            <w:sz w:val="20"/>
            <w:szCs w:val="20"/>
          </w:rPr>
          <m:t xml:space="preserve"> </m:t>
        </m:r>
      </m:oMath>
      <w:r w:rsidRPr="0019016C">
        <w:rPr>
          <w:rFonts w:ascii="Times New Roman" w:hAnsi="Times New Roman" w:cs="Times New Roman"/>
          <w:sz w:val="20"/>
          <w:szCs w:val="20"/>
        </w:rPr>
        <w:t xml:space="preserve">= </w:t>
      </w:r>
      <w:r w:rsidR="00184C8D" w:rsidRPr="0019016C">
        <w:rPr>
          <w:rFonts w:ascii="Times New Roman" w:hAnsi="Times New Roman" w:cs="Times New Roman"/>
          <w:sz w:val="20"/>
          <w:szCs w:val="20"/>
        </w:rPr>
        <w:t>1</w:t>
      </w:r>
      <w:r w:rsidRPr="0019016C">
        <w:rPr>
          <w:rFonts w:ascii="Times New Roman" w:hAnsi="Times New Roman" w:cs="Times New Roman"/>
          <w:sz w:val="20"/>
          <w:szCs w:val="20"/>
        </w:rPr>
        <w:t xml:space="preserve"> mol/L,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C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HNO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</w:rPr>
              <m:t>0</m:t>
            </m:r>
          </m:sub>
        </m:sSub>
        <m:r>
          <w:rPr>
            <w:rFonts w:ascii="Cambria Math" w:hAnsi="Cambria Math" w:cs="Times New Roman"/>
            <w:sz w:val="20"/>
            <w:szCs w:val="20"/>
            <w:vertAlign w:val="subscript"/>
          </w:rPr>
          <m:t xml:space="preserve"> </m:t>
        </m:r>
      </m:oMath>
      <w:r w:rsidRPr="0019016C">
        <w:rPr>
          <w:rFonts w:ascii="Times New Roman" w:hAnsi="Times New Roman" w:cs="Times New Roman"/>
          <w:sz w:val="20"/>
          <w:szCs w:val="20"/>
        </w:rPr>
        <w:t>=</w:t>
      </w:r>
      <w:r w:rsidR="00F22C0E" w:rsidRPr="0019016C">
        <w:rPr>
          <w:rFonts w:ascii="Times New Roman" w:hAnsi="Times New Roman" w:cs="Times New Roman"/>
          <w:sz w:val="20"/>
          <w:szCs w:val="20"/>
        </w:rPr>
        <w:t>4.4</w:t>
      </w:r>
      <w:r w:rsidRPr="0019016C">
        <w:rPr>
          <w:rFonts w:ascii="Times New Roman" w:hAnsi="Times New Roman" w:cs="Times New Roman"/>
          <w:sz w:val="20"/>
          <w:szCs w:val="20"/>
        </w:rPr>
        <w:t xml:space="preserve"> mol/L; stirring speed = </w:t>
      </w:r>
      <w:r w:rsidR="006562CA" w:rsidRPr="0019016C">
        <w:rPr>
          <w:rFonts w:ascii="Times New Roman" w:hAnsi="Times New Roman" w:cs="Times New Roman"/>
          <w:sz w:val="20"/>
          <w:szCs w:val="20"/>
        </w:rPr>
        <w:t>1100</w:t>
      </w:r>
      <w:r w:rsidRPr="0019016C">
        <w:rPr>
          <w:rFonts w:ascii="Times New Roman" w:hAnsi="Times New Roman" w:cs="Times New Roman"/>
          <w:sz w:val="20"/>
          <w:szCs w:val="20"/>
        </w:rPr>
        <w:t xml:space="preserve"> rpm.</w:t>
      </w:r>
      <w:r w:rsidR="00414517" w:rsidRPr="0019016C">
        <w:rPr>
          <w:rFonts w:ascii="Times New Roman" w:hAnsi="Times New Roman" w:cs="Times New Roman"/>
          <w:sz w:val="20"/>
          <w:szCs w:val="20"/>
        </w:rPr>
        <w:t xml:space="preserve"> The conversion w</w:t>
      </w:r>
      <w:r w:rsidR="000A1324">
        <w:rPr>
          <w:rFonts w:ascii="Times New Roman" w:hAnsi="Times New Roman" w:cs="Times New Roman" w:hint="eastAsia"/>
          <w:sz w:val="20"/>
          <w:szCs w:val="20"/>
        </w:rPr>
        <w:t>as</w:t>
      </w:r>
      <w:r w:rsidR="00414517" w:rsidRPr="0019016C">
        <w:rPr>
          <w:rFonts w:ascii="Times New Roman" w:hAnsi="Times New Roman" w:cs="Times New Roman"/>
          <w:sz w:val="20"/>
          <w:szCs w:val="20"/>
        </w:rPr>
        <w:t xml:space="preserve"> determined by high performance liquid chromatography (HPLC).</w:t>
      </w:r>
    </w:p>
    <w:p w14:paraId="7F62C7F7" w14:textId="77777777" w:rsidR="0011413F" w:rsidRPr="006B0612" w:rsidRDefault="0011413F" w:rsidP="00B86575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336B9DB7" w14:textId="0CFC28A8" w:rsidR="001929D4" w:rsidRDefault="005646A5" w:rsidP="00B86575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Part</w:t>
      </w:r>
      <w:r>
        <w:rPr>
          <w:noProof/>
        </w:rPr>
        <w:t xml:space="preserve"> </w:t>
      </w:r>
      <w:r w:rsidR="004877A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77A8" w:rsidRPr="00BE766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877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77A8" w:rsidRPr="00BE7663">
        <w:rPr>
          <w:rFonts w:ascii="Times New Roman" w:hAnsi="Times New Roman" w:cs="Times New Roman"/>
          <w:b/>
          <w:bCs/>
          <w:sz w:val="24"/>
          <w:szCs w:val="24"/>
        </w:rPr>
        <w:t>Apparent reaction rate</w:t>
      </w:r>
    </w:p>
    <w:p w14:paraId="53C032C5" w14:textId="40B071F3" w:rsidR="00EF2390" w:rsidRPr="00EF2390" w:rsidRDefault="00EF2390" w:rsidP="00B86575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2B9F0B3A" wp14:editId="4C10449A">
            <wp:simplePos x="0" y="0"/>
            <wp:positionH relativeFrom="margin">
              <wp:align>center</wp:align>
            </wp:positionH>
            <wp:positionV relativeFrom="paragraph">
              <wp:posOffset>293370</wp:posOffset>
            </wp:positionV>
            <wp:extent cx="5791200" cy="6643370"/>
            <wp:effectExtent l="0" t="0" r="0" b="5080"/>
            <wp:wrapTopAndBottom/>
            <wp:docPr id="7121780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664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056EFB" w14:textId="77777777" w:rsidR="00B700C6" w:rsidRDefault="00B700C6" w:rsidP="00A96E37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14:paraId="267467B5" w14:textId="05712783" w:rsidR="0011413F" w:rsidRPr="004877A8" w:rsidRDefault="004877A8" w:rsidP="00A96E37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4877A8">
        <w:rPr>
          <w:rFonts w:ascii="Times New Roman" w:hAnsi="Times New Roman" w:cs="Times New Roman"/>
          <w:b/>
          <w:bCs/>
          <w:szCs w:val="21"/>
        </w:rPr>
        <w:t xml:space="preserve">Figure S4. </w:t>
      </w:r>
      <w:r w:rsidR="00A96E37" w:rsidRPr="004877A8">
        <w:rPr>
          <w:rFonts w:ascii="Times New Roman" w:hAnsi="Times New Roman" w:cs="Times New Roman"/>
          <w:szCs w:val="21"/>
        </w:rPr>
        <w:t xml:space="preserve">Variation of </w:t>
      </w:r>
      <m:oMath>
        <m:sSub>
          <m:sSubPr>
            <m:ctrlPr>
              <w:rPr>
                <w:rFonts w:ascii="Cambria Math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Cs w:val="21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IO</m:t>
            </m:r>
          </m:sub>
        </m:sSub>
      </m:oMath>
      <w:r w:rsidR="00A96E37" w:rsidRPr="004877A8">
        <w:rPr>
          <w:rFonts w:ascii="Times New Roman" w:hAnsi="Times New Roman" w:cs="Times New Roman"/>
          <w:szCs w:val="21"/>
        </w:rPr>
        <w:t xml:space="preserve"> with </w:t>
      </w:r>
      <w:r w:rsidR="00A96E37" w:rsidRPr="004877A8">
        <w:rPr>
          <w:rFonts w:ascii="Times New Roman" w:hAnsi="Times New Roman" w:cs="Times New Roman"/>
          <w:i/>
          <w:iCs/>
          <w:szCs w:val="21"/>
        </w:rPr>
        <w:t>t</w:t>
      </w:r>
      <w:r w:rsidR="00A96E37" w:rsidRPr="004877A8">
        <w:rPr>
          <w:rFonts w:ascii="Times New Roman" w:hAnsi="Times New Roman" w:cs="Times New Roman"/>
          <w:szCs w:val="21"/>
        </w:rPr>
        <w:t xml:space="preserve"> at </w:t>
      </w:r>
      <w:bookmarkStart w:id="18" w:name="_Hlk155808032"/>
      <w:r w:rsidR="00A96E37" w:rsidRPr="004877A8">
        <w:rPr>
          <w:rFonts w:ascii="Times New Roman" w:hAnsi="Times New Roman" w:cs="Times New Roman"/>
          <w:szCs w:val="21"/>
        </w:rPr>
        <w:t xml:space="preserve">different </w:t>
      </w:r>
      <w:bookmarkEnd w:id="18"/>
      <w:r w:rsidR="00A96E37" w:rsidRPr="004877A8">
        <w:rPr>
          <w:rFonts w:ascii="Times New Roman" w:hAnsi="Times New Roman" w:cs="Times New Roman"/>
          <w:szCs w:val="21"/>
        </w:rPr>
        <w:t xml:space="preserve">temperatures (30 ℃, 35 </w:t>
      </w:r>
      <w:bookmarkStart w:id="19" w:name="_Hlk155803647"/>
      <w:r w:rsidR="00A96E37" w:rsidRPr="004877A8">
        <w:rPr>
          <w:rFonts w:ascii="Times New Roman" w:hAnsi="Times New Roman" w:cs="Times New Roman"/>
          <w:szCs w:val="21"/>
        </w:rPr>
        <w:t>℃</w:t>
      </w:r>
      <w:bookmarkEnd w:id="19"/>
      <w:r w:rsidR="00A96E37" w:rsidRPr="004877A8">
        <w:rPr>
          <w:rFonts w:ascii="Times New Roman" w:hAnsi="Times New Roman" w:cs="Times New Roman"/>
          <w:szCs w:val="21"/>
        </w:rPr>
        <w:t xml:space="preserve">, 40 ℃) and different </w:t>
      </w:r>
      <w:bookmarkStart w:id="20" w:name="_Hlk156246148"/>
      <w:r w:rsidR="00A96E37" w:rsidRPr="004877A8">
        <w:rPr>
          <w:rFonts w:ascii="Times New Roman" w:hAnsi="Times New Roman" w:cs="Times New Roman"/>
          <w:szCs w:val="21"/>
          <w:shd w:val="clear" w:color="auto" w:fill="FFFFFF"/>
        </w:rPr>
        <w:t>H</w:t>
      </w:r>
      <w:r w:rsidR="00A96E37" w:rsidRPr="004877A8">
        <w:rPr>
          <w:rFonts w:ascii="Times New Roman" w:hAnsi="Times New Roman" w:cs="Times New Roman"/>
          <w:szCs w:val="21"/>
          <w:shd w:val="clear" w:color="auto" w:fill="FFFFFF"/>
          <w:vertAlign w:val="subscript"/>
        </w:rPr>
        <w:t>2</w:t>
      </w:r>
      <w:r w:rsidR="00A96E37" w:rsidRPr="004877A8">
        <w:rPr>
          <w:rFonts w:ascii="Times New Roman" w:hAnsi="Times New Roman" w:cs="Times New Roman"/>
          <w:szCs w:val="21"/>
          <w:shd w:val="clear" w:color="auto" w:fill="FFFFFF"/>
        </w:rPr>
        <w:t>SO</w:t>
      </w:r>
      <w:r w:rsidR="00A96E37" w:rsidRPr="004877A8">
        <w:rPr>
          <w:rFonts w:ascii="Times New Roman" w:hAnsi="Times New Roman" w:cs="Times New Roman"/>
          <w:szCs w:val="21"/>
          <w:shd w:val="clear" w:color="auto" w:fill="FFFFFF"/>
          <w:vertAlign w:val="subscript"/>
        </w:rPr>
        <w:t>4</w:t>
      </w:r>
      <w:bookmarkEnd w:id="20"/>
      <w:r w:rsidR="00A96E37" w:rsidRPr="004877A8">
        <w:rPr>
          <w:rFonts w:ascii="Times New Roman" w:hAnsi="Times New Roman" w:cs="Times New Roman"/>
          <w:szCs w:val="21"/>
        </w:rPr>
        <w:t xml:space="preserve"> mass fractions (88 %, 90 %, 92 %, 94%, 96 % 98 %).</w:t>
      </w:r>
    </w:p>
    <w:p w14:paraId="7ED971BF" w14:textId="77777777" w:rsidR="008D61EC" w:rsidRDefault="008D61EC" w:rsidP="00B86575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764FFA8E" w14:textId="5907A3E7" w:rsidR="00521ED3" w:rsidRDefault="005646A5" w:rsidP="00DD7F22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bookmarkStart w:id="21" w:name="_Hlk163910139"/>
      <w:r>
        <w:rPr>
          <w:rFonts w:ascii="Times New Roman" w:hAnsi="Times New Roman" w:cs="Times New Roman" w:hint="eastAsia"/>
          <w:b/>
          <w:bCs/>
          <w:sz w:val="24"/>
          <w:szCs w:val="24"/>
        </w:rPr>
        <w:t>Part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B832EF">
        <w:rPr>
          <w:rFonts w:ascii="Times New Roman" w:eastAsia="宋体" w:hAnsi="Times New Roman" w:cs="Times New Roman"/>
          <w:b/>
          <w:bCs/>
          <w:sz w:val="24"/>
          <w:szCs w:val="24"/>
        </w:rPr>
        <w:t>5</w:t>
      </w:r>
      <w:r w:rsidR="00416914" w:rsidRPr="00416914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bookmarkEnd w:id="21"/>
      <w:r w:rsidR="00416914" w:rsidRPr="00416914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Determination of </w:t>
      </w:r>
      <m:oMath>
        <m:sSub>
          <m:sSubPr>
            <m:ctrlPr>
              <w:rPr>
                <w:rFonts w:ascii="Cambria Math" w:eastAsia="宋体" w:hAnsi="Cambria Math" w:cs="Times New Roman"/>
                <w:b/>
                <w:bCs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sz w:val="24"/>
                <w:szCs w:val="24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Times New Roman"/>
                <w:sz w:val="24"/>
                <w:szCs w:val="24"/>
              </w:rPr>
              <m:t>C</m:t>
            </m:r>
          </m:sub>
        </m:sSub>
      </m:oMath>
      <w:r w:rsidR="00416914" w:rsidRPr="00416914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function</w:t>
      </w:r>
    </w:p>
    <w:p w14:paraId="45FA4FB0" w14:textId="1527C9A9" w:rsidR="00EF2390" w:rsidRPr="00DD7F22" w:rsidRDefault="00EF2390" w:rsidP="00DD7F22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EDA2D37" wp14:editId="32700BB9">
            <wp:simplePos x="0" y="0"/>
            <wp:positionH relativeFrom="margin">
              <wp:align>center</wp:align>
            </wp:positionH>
            <wp:positionV relativeFrom="paragraph">
              <wp:posOffset>292643</wp:posOffset>
            </wp:positionV>
            <wp:extent cx="3404235" cy="2378075"/>
            <wp:effectExtent l="0" t="0" r="5715" b="3175"/>
            <wp:wrapTopAndBottom/>
            <wp:docPr id="10259307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35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FB11C7" w14:textId="77777777" w:rsidR="004877A8" w:rsidRDefault="004877A8" w:rsidP="00416914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30E9DC0C" w14:textId="6110FC8D" w:rsidR="00416914" w:rsidRPr="00416914" w:rsidRDefault="00416914" w:rsidP="00416914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416914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F</w:t>
      </w:r>
      <w:r w:rsidRPr="00416914">
        <w:rPr>
          <w:rFonts w:ascii="Times New Roman" w:eastAsia="宋体" w:hAnsi="Times New Roman" w:cs="Times New Roman"/>
          <w:b/>
          <w:bCs/>
          <w:sz w:val="20"/>
          <w:szCs w:val="20"/>
        </w:rPr>
        <w:t>igure S</w:t>
      </w:r>
      <w:r w:rsidR="004877A8">
        <w:rPr>
          <w:rFonts w:ascii="Times New Roman" w:eastAsia="宋体" w:hAnsi="Times New Roman" w:cs="Times New Roman"/>
          <w:b/>
          <w:bCs/>
          <w:sz w:val="20"/>
          <w:szCs w:val="20"/>
        </w:rPr>
        <w:t>5</w:t>
      </w:r>
      <w:r w:rsidRPr="00416914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. </w:t>
      </w:r>
      <w:r w:rsidRPr="00416914">
        <w:rPr>
          <w:rFonts w:ascii="Times New Roman" w:eastAsia="宋体" w:hAnsi="Times New Roman" w:cs="Times New Roman"/>
          <w:sz w:val="20"/>
          <w:szCs w:val="20"/>
        </w:rPr>
        <w:t>The results of polynomial fitting</w:t>
      </w:r>
      <w:r w:rsidR="002973F8" w:rsidRPr="002973F8">
        <w:rPr>
          <w:rFonts w:ascii="Times New Roman" w:eastAsia="宋体" w:hAnsi="Times New Roman" w:cs="Times New Roman"/>
          <w:sz w:val="20"/>
          <w:szCs w:val="20"/>
        </w:rPr>
        <w:t xml:space="preserve"> the data of </w:t>
      </w:r>
      <m:oMath>
        <m:sSub>
          <m:sSubPr>
            <m:ctrlPr>
              <w:rPr>
                <w:rFonts w:ascii="Cambria Math" w:eastAsia="宋体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eastAsia="宋体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sz w:val="20"/>
                <w:szCs w:val="20"/>
              </w:rPr>
              <m:t>C</m:t>
            </m:r>
          </m:sub>
        </m:sSub>
      </m:oMath>
      <w:r w:rsidR="002973F8" w:rsidRPr="002973F8">
        <w:rPr>
          <w:rFonts w:ascii="Times New Roman" w:eastAsia="宋体" w:hAnsi="Times New Roman" w:cs="Times New Roman"/>
          <w:sz w:val="20"/>
          <w:szCs w:val="20"/>
        </w:rPr>
        <w:t xml:space="preserve"> function at 298K</w:t>
      </w:r>
      <w:r w:rsidR="002973F8">
        <w:rPr>
          <w:rFonts w:ascii="Times New Roman" w:eastAsia="宋体" w:hAnsi="Times New Roman" w:cs="Times New Roman" w:hint="eastAsia"/>
          <w:sz w:val="20"/>
          <w:szCs w:val="20"/>
        </w:rPr>
        <w:t>.</w:t>
      </w:r>
      <w:r w:rsidR="00DD7F22" w:rsidRPr="00DF66DB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/>
      </w:r>
      <w:r w:rsidR="00DD7F22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ADDIN EN.CITE &lt;EndNote&gt;&lt;Cite&gt;&lt;Author&gt;Marziano&lt;/Author&gt;&lt;Year&gt;1981&lt;/Year&gt;&lt;RecNum&gt;48&lt;/RecNum&gt;&lt;DisplayText&gt;[1]&lt;/DisplayText&gt;&lt;record&gt;&lt;rec-number&gt;48&lt;/rec-number&gt;&lt;foreign-keys&gt;&lt;key app="EN" db-id="sxvadtrth5t2vme92wspaew1vt9etds9tsfd" timestamp="1709885193"&gt;48&lt;/key&gt;&lt;/foreign-keys&gt;&lt;ref-type name="Journal Article"&gt;17&lt;/ref-type&gt;&lt;contributors&gt;&lt;authors&gt;&lt;author&gt;Marziano, Nunziata C.&lt;/author&gt;&lt;author&gt;Tomasin, Alberto&lt;/author&gt;&lt;author&gt;Traverso, Pietro G.&lt;/author&gt;&lt;/authors&gt;&lt;/contributors&gt;&lt;titles&gt;&lt;title&gt;&lt;style face="normal" font="default" size="100%"&gt;The &lt;/style&gt;&lt;style face="italic" font="default" size="100%"&gt;Mc&lt;/style&gt;&lt;style face="normal" font="default" size="100%"&gt; activity coefficient function for acid–base equilibria. Part 5. The &lt;/style&gt;&lt;style face="italic" font="default" size="100%"&gt;Mc&lt;/style&gt;&lt;style face="normal" font="default" size="100%"&gt; activity coefficient for a reliable estimate of thermodynamic values&lt;/style&gt;&lt;/title&gt;&lt;secondary-title&gt;Journal of the Chemical Society, Perkin Transactions 2&lt;/secondary-title&gt;&lt;/titles&gt;&lt;periodical&gt;&lt;full-title&gt;Journal of the Chemical Society, Perkin Transactions 2&lt;/full-title&gt;&lt;/periodical&gt;&lt;pages&gt;1070-1075&lt;/pages&gt;&lt;number&gt;7&lt;/number&gt;&lt;dates&gt;&lt;year&gt;1981&lt;/year&gt;&lt;/dates&gt;&lt;publisher&gt;The Royal Society of Chemistry&lt;/publisher&gt;&lt;isbn&gt;0300-9580&lt;/isbn&gt;&lt;work-type&gt;10.1039/P29810001070&lt;/work-type&gt;&lt;urls&gt;&lt;related-urls&gt;&lt;url&gt;http://dx.doi.org/10.1039/P29810001070&lt;/url&gt;&lt;/related-urls&gt;&lt;/urls&gt;&lt;electronic-resource-num&gt;10.1039/P29810001070&lt;/electronic-resource-num&gt;&lt;/record&gt;&lt;/Cite&gt;&lt;/EndNote&gt;</w:instrText>
      </w:r>
      <w:r w:rsidR="00DD7F22" w:rsidRPr="00DF66DB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="00DD7F22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[1]</w:t>
      </w:r>
      <w:r w:rsidR="00DD7F22" w:rsidRPr="00DF66DB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</w:p>
    <w:p w14:paraId="2613E5F9" w14:textId="77777777" w:rsidR="0062102A" w:rsidRDefault="0062102A" w:rsidP="00B86575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237E607E" w14:textId="15E6779A" w:rsidR="00970DB3" w:rsidRPr="00145135" w:rsidRDefault="008F5E0D" w:rsidP="00B86575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F5E0D">
        <w:rPr>
          <w:rFonts w:ascii="Times New Roman" w:hAnsi="Times New Roman" w:cs="Times New Roman"/>
          <w:b/>
          <w:bCs/>
          <w:sz w:val="24"/>
          <w:szCs w:val="24"/>
        </w:rPr>
        <w:t>Part</w:t>
      </w:r>
      <w:r w:rsidRPr="008F5E0D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6. </w:t>
      </w:r>
      <w:r w:rsidRPr="008F5E0D">
        <w:rPr>
          <w:rFonts w:ascii="Times New Roman" w:hAnsi="Times New Roman" w:cs="Times New Roman"/>
          <w:b/>
          <w:bCs/>
          <w:sz w:val="24"/>
          <w:szCs w:val="24"/>
        </w:rPr>
        <w:t xml:space="preserve">Values of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n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</m:oMath>
      <w:r w:rsidRPr="008F5E0D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m:oMath>
        <m:func>
          <m:func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lg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b/>
                    <w:bCs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NO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+</m:t>
                            </m:r>
                          </m:sup>
                        </m:sSup>
                      </m:sub>
                    </m:sSub>
                    <m:ctrlPr>
                      <w:rPr>
                        <w:rFonts w:ascii="Cambria Math" w:hAnsi="Cambria Math" w:cs="Times New Roman"/>
                        <w:b/>
                        <w:bCs/>
                        <w:sz w:val="24"/>
                        <w:szCs w:val="24"/>
                      </w:rPr>
                    </m:ctrlP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HNO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</m:sub>
                    </m:sSub>
                  </m:den>
                </m:f>
                <m:ctrlPr>
                  <w:rPr>
                    <w:rFonts w:ascii="Cambria Math" w:hAnsi="Cambria Math" w:cs="Times New Roman"/>
                    <w:b/>
                    <w:bCs/>
                    <w:iCs/>
                    <w:sz w:val="24"/>
                    <w:szCs w:val="24"/>
                  </w:rPr>
                </m:ctrlPr>
              </m:e>
            </m:d>
          </m:e>
        </m:func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hAnsi="Cambria Math" w:cs="Times New Roman"/>
                <w:b/>
                <w:bCs/>
                <w:iCs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lg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e>
        </m:func>
      </m:oMath>
      <w:r w:rsidRPr="008F5E0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F5E0D">
        <w:rPr>
          <w:rFonts w:ascii="Times New Roman" w:hAnsi="Times New Roman" w:cs="Times New Roman"/>
          <w:b/>
          <w:bCs/>
          <w:sz w:val="24"/>
          <w:szCs w:val="24"/>
        </w:rPr>
        <w:t>under different temperatures and H</w:t>
      </w:r>
      <w:r w:rsidRPr="008F5E0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8F5E0D">
        <w:rPr>
          <w:rFonts w:ascii="Times New Roman" w:hAnsi="Times New Roman" w:cs="Times New Roman"/>
          <w:b/>
          <w:bCs/>
          <w:sz w:val="24"/>
          <w:szCs w:val="24"/>
        </w:rPr>
        <w:t>SO</w:t>
      </w:r>
      <w:r w:rsidRPr="008F5E0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8F5E0D">
        <w:rPr>
          <w:rFonts w:ascii="Times New Roman" w:hAnsi="Times New Roman" w:cs="Times New Roman"/>
          <w:b/>
          <w:bCs/>
          <w:sz w:val="24"/>
          <w:szCs w:val="24"/>
        </w:rPr>
        <w:t xml:space="preserve"> mass fraction</w:t>
      </w:r>
    </w:p>
    <w:p w14:paraId="728FF55B" w14:textId="5504DC72" w:rsidR="00970DB3" w:rsidRPr="00B45962" w:rsidRDefault="00B45962" w:rsidP="00B45962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B45962">
        <w:rPr>
          <w:rFonts w:ascii="Times New Roman" w:hAnsi="Times New Roman" w:cs="Times New Roman"/>
          <w:b/>
          <w:bCs/>
          <w:szCs w:val="21"/>
        </w:rPr>
        <w:t>Table S1.</w:t>
      </w:r>
      <w:r w:rsidRPr="00B45962">
        <w:rPr>
          <w:rFonts w:ascii="Times New Roman" w:hAnsi="Times New Roman" w:cs="Times New Roman"/>
          <w:szCs w:val="21"/>
        </w:rPr>
        <w:t xml:space="preserve"> Values of </w:t>
      </w:r>
      <m:oMath>
        <m:r>
          <w:rPr>
            <w:rFonts w:ascii="Cambria Math" w:hAnsi="Cambria Math" w:cs="Times New Roman"/>
            <w:szCs w:val="21"/>
          </w:rPr>
          <m:t>n</m:t>
        </m:r>
        <m:sSub>
          <m:sSubPr>
            <m:ctrlPr>
              <w:rPr>
                <w:rFonts w:ascii="Cambria Math" w:hAnsi="Cambria Math" w:cs="Times New Roman"/>
                <w:i/>
                <w:iCs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Cs w:val="21"/>
              </w:rPr>
              <m:t>M</m:t>
            </m:r>
          </m:e>
          <m:sub>
            <m:r>
              <w:rPr>
                <w:rFonts w:ascii="Cambria Math" w:hAnsi="Cambria Math" w:cs="Times New Roman"/>
                <w:szCs w:val="21"/>
              </w:rPr>
              <m:t>C</m:t>
            </m:r>
          </m:sub>
        </m:sSub>
      </m:oMath>
      <w:r w:rsidRPr="00B45962">
        <w:rPr>
          <w:rFonts w:ascii="Times New Roman" w:hAnsi="Times New Roman" w:cs="Times New Roman"/>
          <w:szCs w:val="21"/>
        </w:rPr>
        <w:t xml:space="preserve"> and </w:t>
      </w:r>
      <m:oMath>
        <m:func>
          <m:funcPr>
            <m:ctrlPr>
              <w:rPr>
                <w:rFonts w:ascii="Cambria Math" w:hAnsi="Cambria Math" w:cs="Times New Roman"/>
                <w:i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lg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Cs w:val="21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C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1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NO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2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+</m:t>
                            </m:r>
                          </m:sup>
                        </m:sSup>
                      </m:sub>
                    </m:sSub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Cs w:val="21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HNO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3</m:t>
                            </m:r>
                          </m:sub>
                        </m:sSub>
                      </m:sub>
                    </m:sSub>
                  </m:den>
                </m:f>
                <m:ctrlPr>
                  <w:rPr>
                    <w:rFonts w:ascii="Cambria Math" w:hAnsi="Cambria Math" w:cs="Times New Roman"/>
                    <w:iCs/>
                    <w:szCs w:val="21"/>
                  </w:rPr>
                </m:ctrlP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Cs w:val="21"/>
          </w:rPr>
          <m:t>+</m:t>
        </m:r>
        <m:func>
          <m:funcPr>
            <m:ctrlPr>
              <w:rPr>
                <w:rFonts w:ascii="Cambria Math" w:hAnsi="Cambria Math" w:cs="Times New Roman"/>
                <w:iCs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lg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Cs w:val="21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1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Cs w:val="21"/>
                  </w:rPr>
                  <m:t>0</m:t>
                </m:r>
              </m:sub>
            </m:sSub>
          </m:e>
        </m:func>
      </m:oMath>
      <w:r>
        <w:rPr>
          <w:rFonts w:ascii="Times New Roman" w:hAnsi="Times New Roman" w:cs="Times New Roman" w:hint="eastAsia"/>
          <w:iCs/>
          <w:szCs w:val="21"/>
        </w:rPr>
        <w:t xml:space="preserve"> </w:t>
      </w:r>
      <w:r w:rsidRPr="00B45962">
        <w:rPr>
          <w:rFonts w:ascii="Times New Roman" w:hAnsi="Times New Roman" w:cs="Times New Roman"/>
          <w:szCs w:val="21"/>
        </w:rPr>
        <w:t xml:space="preserve">under different temperatures and </w:t>
      </w:r>
      <w:r w:rsidRPr="00B45962">
        <w:rPr>
          <w:rFonts w:ascii="Times New Roman" w:hAnsi="Times New Roman" w:cs="Times New Roman"/>
          <w:szCs w:val="21"/>
          <w:shd w:val="clear" w:color="auto" w:fill="FFFFFF"/>
        </w:rPr>
        <w:t>H</w:t>
      </w:r>
      <w:r w:rsidRPr="00B45962">
        <w:rPr>
          <w:rFonts w:ascii="Times New Roman" w:hAnsi="Times New Roman" w:cs="Times New Roman"/>
          <w:szCs w:val="21"/>
          <w:shd w:val="clear" w:color="auto" w:fill="FFFFFF"/>
          <w:vertAlign w:val="subscript"/>
        </w:rPr>
        <w:t>2</w:t>
      </w:r>
      <w:r w:rsidRPr="00B45962">
        <w:rPr>
          <w:rFonts w:ascii="Times New Roman" w:hAnsi="Times New Roman" w:cs="Times New Roman"/>
          <w:szCs w:val="21"/>
          <w:shd w:val="clear" w:color="auto" w:fill="FFFFFF"/>
        </w:rPr>
        <w:t>SO</w:t>
      </w:r>
      <w:r w:rsidRPr="00B45962">
        <w:rPr>
          <w:rFonts w:ascii="Times New Roman" w:hAnsi="Times New Roman" w:cs="Times New Roman"/>
          <w:szCs w:val="21"/>
          <w:shd w:val="clear" w:color="auto" w:fill="FFFFFF"/>
          <w:vertAlign w:val="subscript"/>
        </w:rPr>
        <w:t>4</w:t>
      </w:r>
      <w:r w:rsidRPr="00B45962">
        <w:rPr>
          <w:rFonts w:ascii="Times New Roman" w:hAnsi="Times New Roman" w:cs="Times New Roman"/>
          <w:szCs w:val="21"/>
        </w:rPr>
        <w:t xml:space="preserve"> mass fraction.</w:t>
      </w:r>
    </w:p>
    <w:tbl>
      <w:tblPr>
        <w:tblStyle w:val="a7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6"/>
        <w:gridCol w:w="2076"/>
        <w:gridCol w:w="2077"/>
        <w:gridCol w:w="2077"/>
      </w:tblGrid>
      <w:tr w:rsidR="00970DB3" w:rsidRPr="00880472" w14:paraId="6B9DA85B" w14:textId="6DF4F2B7" w:rsidTr="00944209">
        <w:trPr>
          <w:trHeight w:val="645"/>
          <w:jc w:val="center"/>
        </w:trPr>
        <w:tc>
          <w:tcPr>
            <w:tcW w:w="1250" w:type="pct"/>
            <w:tcBorders>
              <w:top w:val="single" w:sz="8" w:space="0" w:color="auto"/>
              <w:bottom w:val="single" w:sz="8" w:space="0" w:color="auto"/>
              <w:tl2br w:val="nil"/>
            </w:tcBorders>
            <w:vAlign w:val="center"/>
          </w:tcPr>
          <w:p w14:paraId="0E72FC45" w14:textId="77777777" w:rsidR="00970DB3" w:rsidRPr="00B45962" w:rsidRDefault="00970DB3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59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Mass fraction of H</w:t>
            </w:r>
            <w:r w:rsidRPr="00B4596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B459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</w:t>
            </w:r>
            <w:r w:rsidRPr="00B4596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4</w:t>
            </w:r>
            <w:r w:rsidRPr="00B459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(wt %)</w:t>
            </w:r>
          </w:p>
        </w:tc>
        <w:tc>
          <w:tcPr>
            <w:tcW w:w="125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44A201" w14:textId="77777777" w:rsidR="00970DB3" w:rsidRPr="00B45962" w:rsidRDefault="00970DB3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459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Temperature (℃)</w:t>
            </w:r>
          </w:p>
        </w:tc>
        <w:bookmarkStart w:id="22" w:name="_Hlk163831911"/>
        <w:bookmarkStart w:id="23" w:name="_Hlk163907986"/>
        <w:tc>
          <w:tcPr>
            <w:tcW w:w="125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07F062" w14:textId="6671A5BC" w:rsidR="00970DB3" w:rsidRPr="00B45962" w:rsidRDefault="00E02ACC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宋体" w:hAnsi="Cambria Math" w:cs="Times New Roman"/>
                        <w:b/>
                        <w:bCs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宋体" w:hAnsi="Cambria Math" w:cs="Times New Roman"/>
                        <w:sz w:val="20"/>
                        <w:szCs w:val="20"/>
                      </w:rPr>
                      <m:t>lg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宋体" w:hAnsi="Cambria Math" w:cs="Times New Roman"/>
                            <w:b/>
                            <w:bCs/>
                            <w:sz w:val="20"/>
                            <w:szCs w:val="20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bCs/>
                                    <w:i/>
                                    <w:iCs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C</m:t>
                                </m:r>
                              </m:e>
                              <m:sub>
                                <m:sSup>
                                  <m:sSupPr>
                                    <m:ctrlPr>
                                      <w:rPr>
                                        <w:rFonts w:ascii="Cambria Math" w:eastAsia="宋体" w:hAnsi="Cambria Math" w:cs="Times New Roman"/>
                                        <w:b/>
                                        <w:bCs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p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宋体" w:hAnsi="Cambria Math" w:cs="Times New Roman"/>
                                            <w:b/>
                                            <w:bCs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eastAsia="宋体" w:hAnsi="Cambria Math" w:cs="Times New Roman"/>
                                            <w:sz w:val="20"/>
                                            <w:szCs w:val="20"/>
                                          </w:rPr>
                                          <m:t>NO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宋体" w:hAnsi="Cambria Math" w:cs="Times New Roman"/>
                                            <w:sz w:val="20"/>
                                            <w:szCs w:val="20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sz w:val="20"/>
                                        <w:szCs w:val="20"/>
                                      </w:rPr>
                                      <m:t>+</m:t>
                                    </m:r>
                                  </m:sup>
                                </m:sSup>
                              </m:sub>
                            </m:sSub>
                            <m:ctrlPr>
                              <w:rPr>
                                <w:rFonts w:ascii="Cambria Math" w:eastAsia="宋体" w:hAnsi="Cambria Math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m:ctrlP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bCs/>
                                    <w:i/>
                                    <w:iCs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C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HNO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3</m:t>
                                    </m:r>
                                  </m:sub>
                                </m:sSub>
                              </m:sub>
                            </m:sSub>
                          </m:den>
                        </m:f>
                        <m:ctrlPr>
                          <w:rPr>
                            <w:rFonts w:ascii="Cambria Math" w:eastAsia="宋体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>
                    </m:d>
                  </m:e>
                </m:func>
                <w:bookmarkEnd w:id="22"/>
                <m:r>
                  <m:rPr>
                    <m:sty m:val="b"/>
                  </m:rPr>
                  <w:rPr>
                    <w:rFonts w:ascii="Cambria Math" w:eastAsia="宋体" w:hAnsi="Cambria Math" w:cs="Times New Roman"/>
                    <w:sz w:val="20"/>
                    <w:szCs w:val="20"/>
                  </w:rPr>
                  <m:t>+</m:t>
                </m:r>
                <w:bookmarkStart w:id="24" w:name="_Hlk163831964"/>
                <m:func>
                  <m:funcPr>
                    <m:ctrlPr>
                      <w:rPr>
                        <w:rFonts w:ascii="Cambria Math" w:eastAsia="宋体" w:hAnsi="Cambria Math" w:cs="Times New Roman"/>
                        <w:b/>
                        <w:bCs/>
                        <w:iCs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宋体" w:hAnsi="Cambria Math" w:cs="Times New Roman"/>
                        <w:sz w:val="20"/>
                        <w:szCs w:val="20"/>
                      </w:rPr>
                      <m:t>lg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宋体" w:hAnsi="Cambria Math" w:cs="Times New Roman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宋体" w:hAnsi="Cambria Math" w:cs="Times New Roman"/>
                            <w:sz w:val="20"/>
                            <w:szCs w:val="20"/>
                          </w:rPr>
                          <m:t>0</m:t>
                        </m:r>
                      </m:sub>
                    </m:sSub>
                  </m:e>
                </m:func>
              </m:oMath>
            </m:oMathPara>
            <w:bookmarkEnd w:id="24"/>
            <w:bookmarkEnd w:id="23"/>
          </w:p>
        </w:tc>
        <w:tc>
          <w:tcPr>
            <w:tcW w:w="125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105196" w14:textId="6936EA22" w:rsidR="00970DB3" w:rsidRPr="00B45962" w:rsidRDefault="00B45962" w:rsidP="009442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bookmarkStart w:id="25" w:name="_Hlk161126994"/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n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C</m:t>
                    </m:r>
                  </m:sub>
                </m:sSub>
              </m:oMath>
            </m:oMathPara>
            <w:bookmarkEnd w:id="25"/>
          </w:p>
        </w:tc>
      </w:tr>
      <w:tr w:rsidR="00A85350" w:rsidRPr="00880472" w14:paraId="65A22E9A" w14:textId="3216D21E" w:rsidTr="00EF2390">
        <w:trPr>
          <w:trHeight w:val="645"/>
          <w:jc w:val="center"/>
        </w:trPr>
        <w:tc>
          <w:tcPr>
            <w:tcW w:w="1250" w:type="pct"/>
            <w:vMerge w:val="restart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A509336" w14:textId="4C19E9FD" w:rsidR="00A85350" w:rsidRPr="00944209" w:rsidRDefault="00A85350" w:rsidP="00A8535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_Hlk156327268"/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250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02C44AD" w14:textId="77777777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50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D537451" w14:textId="4BFAC780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11.285</w:t>
            </w:r>
          </w:p>
        </w:tc>
        <w:tc>
          <w:tcPr>
            <w:tcW w:w="1250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0878E95" w14:textId="35FBA765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-12.931</w:t>
            </w:r>
          </w:p>
        </w:tc>
      </w:tr>
      <w:tr w:rsidR="00A85350" w:rsidRPr="00880472" w14:paraId="1B6992E6" w14:textId="5B75C11F" w:rsidTr="00EF2390">
        <w:trPr>
          <w:trHeight w:val="645"/>
          <w:jc w:val="center"/>
        </w:trPr>
        <w:tc>
          <w:tcPr>
            <w:tcW w:w="1250" w:type="pct"/>
            <w:vMerge/>
            <w:shd w:val="clear" w:color="auto" w:fill="D9D9D9" w:themeFill="background1" w:themeFillShade="D9"/>
            <w:vAlign w:val="center"/>
          </w:tcPr>
          <w:p w14:paraId="19E2A85C" w14:textId="5D6D3DE3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27617FCE" w14:textId="77777777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6270C605" w14:textId="6EC45835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11.705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4F7E97AE" w14:textId="3349466A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-13.230</w:t>
            </w:r>
          </w:p>
        </w:tc>
      </w:tr>
      <w:tr w:rsidR="00A85350" w:rsidRPr="00880472" w14:paraId="624ED834" w14:textId="468DCABF" w:rsidTr="00EF2390">
        <w:trPr>
          <w:trHeight w:val="645"/>
          <w:jc w:val="center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35364E" w14:textId="0D61CF4A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712361" w14:textId="77777777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7204B" w14:textId="7D78D9DE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12.226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A7E7BD" w14:textId="46138601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-13.592</w:t>
            </w:r>
          </w:p>
        </w:tc>
      </w:tr>
      <w:bookmarkEnd w:id="26"/>
      <w:tr w:rsidR="00A85350" w:rsidRPr="00880472" w14:paraId="0101CAF6" w14:textId="6C721C24" w:rsidTr="00944209">
        <w:trPr>
          <w:trHeight w:val="645"/>
          <w:jc w:val="center"/>
        </w:trPr>
        <w:tc>
          <w:tcPr>
            <w:tcW w:w="1250" w:type="pct"/>
            <w:vMerge w:val="restart"/>
            <w:tcBorders>
              <w:top w:val="single" w:sz="4" w:space="0" w:color="auto"/>
            </w:tcBorders>
            <w:vAlign w:val="center"/>
          </w:tcPr>
          <w:p w14:paraId="05C91F95" w14:textId="1D998D50" w:rsidR="00A85350" w:rsidRPr="00944209" w:rsidRDefault="00A85350" w:rsidP="00A8535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vAlign w:val="center"/>
          </w:tcPr>
          <w:p w14:paraId="0FCD3EB2" w14:textId="77777777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vAlign w:val="center"/>
          </w:tcPr>
          <w:p w14:paraId="4FEAE28B" w14:textId="204B1A27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12.015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vAlign w:val="center"/>
          </w:tcPr>
          <w:p w14:paraId="70AE9327" w14:textId="72F08A00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-13.275</w:t>
            </w:r>
          </w:p>
        </w:tc>
      </w:tr>
      <w:tr w:rsidR="00A85350" w:rsidRPr="00880472" w14:paraId="59D8B509" w14:textId="74502598" w:rsidTr="00944209">
        <w:trPr>
          <w:trHeight w:val="645"/>
          <w:jc w:val="center"/>
        </w:trPr>
        <w:tc>
          <w:tcPr>
            <w:tcW w:w="1250" w:type="pct"/>
            <w:vMerge/>
            <w:vAlign w:val="center"/>
          </w:tcPr>
          <w:p w14:paraId="3CD3F863" w14:textId="3AFEB5F7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14:paraId="2AECD093" w14:textId="77777777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50" w:type="pct"/>
            <w:vAlign w:val="center"/>
          </w:tcPr>
          <w:p w14:paraId="5A0A57D7" w14:textId="67A45278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12.431</w:t>
            </w:r>
          </w:p>
        </w:tc>
        <w:tc>
          <w:tcPr>
            <w:tcW w:w="1250" w:type="pct"/>
            <w:vAlign w:val="center"/>
          </w:tcPr>
          <w:p w14:paraId="41BF1DBF" w14:textId="09D961A3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-13.591</w:t>
            </w:r>
          </w:p>
        </w:tc>
      </w:tr>
      <w:tr w:rsidR="00A85350" w:rsidRPr="00880472" w14:paraId="3AE9BA1F" w14:textId="5BE50705" w:rsidTr="00944209">
        <w:trPr>
          <w:trHeight w:val="645"/>
          <w:jc w:val="center"/>
        </w:trPr>
        <w:tc>
          <w:tcPr>
            <w:tcW w:w="1250" w:type="pct"/>
            <w:vMerge/>
            <w:tcBorders>
              <w:bottom w:val="single" w:sz="4" w:space="0" w:color="auto"/>
            </w:tcBorders>
            <w:vAlign w:val="center"/>
          </w:tcPr>
          <w:p w14:paraId="69A6039E" w14:textId="25CA9E1A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14:paraId="20E5AD13" w14:textId="77777777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14:paraId="262D823A" w14:textId="6B208D18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12.947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14:paraId="7C4B3476" w14:textId="4DDD36F4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-14.023</w:t>
            </w:r>
          </w:p>
        </w:tc>
      </w:tr>
      <w:tr w:rsidR="00A85350" w:rsidRPr="00880472" w14:paraId="768EAAC8" w14:textId="6C28976A" w:rsidTr="00EF2390">
        <w:trPr>
          <w:trHeight w:val="645"/>
          <w:jc w:val="center"/>
        </w:trPr>
        <w:tc>
          <w:tcPr>
            <w:tcW w:w="1250" w:type="pct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9602F1" w14:textId="6279031A" w:rsidR="00A85350" w:rsidRPr="00944209" w:rsidRDefault="00A85350" w:rsidP="00A8535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FB9C90" w14:textId="77777777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B1FEF3" w14:textId="5AD1B29A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12.745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5A3C8" w14:textId="29A7429A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-13.871</w:t>
            </w:r>
          </w:p>
        </w:tc>
      </w:tr>
      <w:tr w:rsidR="00A85350" w:rsidRPr="00880472" w14:paraId="2286AA2B" w14:textId="46A92D9C" w:rsidTr="00EF2390">
        <w:trPr>
          <w:trHeight w:val="645"/>
          <w:jc w:val="center"/>
        </w:trPr>
        <w:tc>
          <w:tcPr>
            <w:tcW w:w="1250" w:type="pct"/>
            <w:vMerge/>
            <w:shd w:val="clear" w:color="auto" w:fill="D9D9D9" w:themeFill="background1" w:themeFillShade="D9"/>
            <w:vAlign w:val="center"/>
          </w:tcPr>
          <w:p w14:paraId="5A3ABA42" w14:textId="01F10771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1A085CB5" w14:textId="77777777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4DD9405A" w14:textId="7500CAA2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13.156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6347A08C" w14:textId="6ECB6EC4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-14.146</w:t>
            </w:r>
          </w:p>
        </w:tc>
      </w:tr>
      <w:tr w:rsidR="00A85350" w:rsidRPr="00880472" w14:paraId="2D02BE39" w14:textId="4DE703C2" w:rsidTr="00EF2390">
        <w:trPr>
          <w:trHeight w:val="645"/>
          <w:jc w:val="center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3AF58F" w14:textId="497E73BC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EB42CC" w14:textId="77777777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E4968" w14:textId="278B5F5B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13.668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880EB5" w14:textId="42A0F645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-14.567</w:t>
            </w:r>
          </w:p>
        </w:tc>
      </w:tr>
      <w:tr w:rsidR="00A85350" w:rsidRPr="00880472" w14:paraId="0F67379E" w14:textId="28A8F871" w:rsidTr="00944209">
        <w:trPr>
          <w:trHeight w:val="645"/>
          <w:jc w:val="center"/>
        </w:trPr>
        <w:tc>
          <w:tcPr>
            <w:tcW w:w="1250" w:type="pct"/>
            <w:vMerge w:val="restart"/>
            <w:tcBorders>
              <w:top w:val="single" w:sz="4" w:space="0" w:color="auto"/>
            </w:tcBorders>
            <w:vAlign w:val="center"/>
          </w:tcPr>
          <w:p w14:paraId="5D486753" w14:textId="170CBD7B" w:rsidR="00A85350" w:rsidRPr="00944209" w:rsidRDefault="00A85350" w:rsidP="00A8535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vAlign w:val="center"/>
          </w:tcPr>
          <w:p w14:paraId="3DB0B418" w14:textId="77777777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vAlign w:val="center"/>
          </w:tcPr>
          <w:p w14:paraId="3EF9C77F" w14:textId="2F604A6F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13.476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vAlign w:val="center"/>
          </w:tcPr>
          <w:p w14:paraId="754FD3D9" w14:textId="656F7F4A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-14.462</w:t>
            </w:r>
          </w:p>
        </w:tc>
      </w:tr>
      <w:tr w:rsidR="00A85350" w:rsidRPr="00880472" w14:paraId="70201332" w14:textId="127F3301" w:rsidTr="00944209">
        <w:trPr>
          <w:trHeight w:val="645"/>
          <w:jc w:val="center"/>
        </w:trPr>
        <w:tc>
          <w:tcPr>
            <w:tcW w:w="1250" w:type="pct"/>
            <w:vMerge/>
            <w:vAlign w:val="center"/>
          </w:tcPr>
          <w:p w14:paraId="05CD7222" w14:textId="37DE1470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14:paraId="35A02BA3" w14:textId="77777777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50" w:type="pct"/>
            <w:vAlign w:val="center"/>
          </w:tcPr>
          <w:p w14:paraId="5CB6E946" w14:textId="52763990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13.882</w:t>
            </w:r>
          </w:p>
        </w:tc>
        <w:tc>
          <w:tcPr>
            <w:tcW w:w="1250" w:type="pct"/>
            <w:vAlign w:val="center"/>
          </w:tcPr>
          <w:p w14:paraId="34D47AEA" w14:textId="4BE99992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-14.791</w:t>
            </w:r>
          </w:p>
        </w:tc>
      </w:tr>
      <w:tr w:rsidR="00A85350" w:rsidRPr="00880472" w14:paraId="185274F2" w14:textId="567C3CC5" w:rsidTr="00944209">
        <w:trPr>
          <w:trHeight w:val="645"/>
          <w:jc w:val="center"/>
        </w:trPr>
        <w:tc>
          <w:tcPr>
            <w:tcW w:w="1250" w:type="pct"/>
            <w:vMerge/>
            <w:tcBorders>
              <w:bottom w:val="single" w:sz="4" w:space="0" w:color="auto"/>
            </w:tcBorders>
            <w:vAlign w:val="center"/>
          </w:tcPr>
          <w:p w14:paraId="198D4D2B" w14:textId="5AB641AB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14:paraId="5CD62297" w14:textId="77777777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14:paraId="1DF9EEFF" w14:textId="1C8B1AFD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14.389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14:paraId="773442A1" w14:textId="5D03408B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-15.209</w:t>
            </w:r>
          </w:p>
        </w:tc>
      </w:tr>
      <w:tr w:rsidR="00A85350" w:rsidRPr="00880472" w14:paraId="1D0A51F5" w14:textId="2AED1E5D" w:rsidTr="00EF2390">
        <w:trPr>
          <w:trHeight w:val="645"/>
          <w:jc w:val="center"/>
        </w:trPr>
        <w:tc>
          <w:tcPr>
            <w:tcW w:w="1250" w:type="pct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5D2641" w14:textId="71375A02" w:rsidR="00A85350" w:rsidRPr="00944209" w:rsidRDefault="00A85350" w:rsidP="00A8535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916A3F" w14:textId="77777777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A5DC89" w14:textId="7321024D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14.206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B2A3A2" w14:textId="60150F84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-15.225</w:t>
            </w:r>
          </w:p>
        </w:tc>
      </w:tr>
      <w:tr w:rsidR="00A85350" w:rsidRPr="00880472" w14:paraId="1CE83A76" w14:textId="113C737E" w:rsidTr="00EF2390">
        <w:trPr>
          <w:trHeight w:val="645"/>
          <w:jc w:val="center"/>
        </w:trPr>
        <w:tc>
          <w:tcPr>
            <w:tcW w:w="1250" w:type="pct"/>
            <w:vMerge/>
            <w:shd w:val="clear" w:color="auto" w:fill="D9D9D9" w:themeFill="background1" w:themeFillShade="D9"/>
            <w:vAlign w:val="center"/>
          </w:tcPr>
          <w:p w14:paraId="2FF6E3D8" w14:textId="41A5B01C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2D8FA605" w14:textId="77777777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7AE0CB67" w14:textId="54622B4C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14.607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572762FE" w14:textId="68925356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-15.572</w:t>
            </w:r>
          </w:p>
        </w:tc>
      </w:tr>
      <w:tr w:rsidR="00A85350" w:rsidRPr="00880472" w14:paraId="4A959403" w14:textId="1D0D8949" w:rsidTr="00EF2390">
        <w:trPr>
          <w:trHeight w:val="645"/>
          <w:jc w:val="center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178714" w14:textId="0DE061EA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A5C54F" w14:textId="77777777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8F46A3" w14:textId="5E95D960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15.110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587549" w14:textId="7F1C2CAC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-16.053</w:t>
            </w:r>
          </w:p>
        </w:tc>
      </w:tr>
      <w:tr w:rsidR="00A85350" w:rsidRPr="00880472" w14:paraId="4E12BF66" w14:textId="7B983B19" w:rsidTr="00944209">
        <w:trPr>
          <w:trHeight w:val="645"/>
          <w:jc w:val="center"/>
        </w:trPr>
        <w:tc>
          <w:tcPr>
            <w:tcW w:w="1250" w:type="pct"/>
            <w:vMerge w:val="restart"/>
            <w:tcBorders>
              <w:top w:val="single" w:sz="4" w:space="0" w:color="auto"/>
            </w:tcBorders>
            <w:vAlign w:val="center"/>
          </w:tcPr>
          <w:p w14:paraId="675C04CA" w14:textId="2ECE69FD" w:rsidR="00A85350" w:rsidRPr="00944209" w:rsidRDefault="00A85350" w:rsidP="00A8535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vAlign w:val="center"/>
          </w:tcPr>
          <w:p w14:paraId="5030A115" w14:textId="77777777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vAlign w:val="center"/>
          </w:tcPr>
          <w:p w14:paraId="74A08B73" w14:textId="4CD11422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14.936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vAlign w:val="center"/>
          </w:tcPr>
          <w:p w14:paraId="1A201629" w14:textId="268616C1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-16.026</w:t>
            </w:r>
          </w:p>
        </w:tc>
      </w:tr>
      <w:tr w:rsidR="00A85350" w:rsidRPr="00880472" w14:paraId="596435CA" w14:textId="5BFEE1E8" w:rsidTr="00944209">
        <w:trPr>
          <w:trHeight w:val="645"/>
          <w:jc w:val="center"/>
        </w:trPr>
        <w:tc>
          <w:tcPr>
            <w:tcW w:w="1250" w:type="pct"/>
            <w:vMerge/>
            <w:vAlign w:val="center"/>
          </w:tcPr>
          <w:p w14:paraId="40459960" w14:textId="35897A0F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14:paraId="4919D23D" w14:textId="77777777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50" w:type="pct"/>
            <w:vAlign w:val="center"/>
          </w:tcPr>
          <w:p w14:paraId="7EA34A3E" w14:textId="31AE5045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15.333</w:t>
            </w:r>
          </w:p>
        </w:tc>
        <w:tc>
          <w:tcPr>
            <w:tcW w:w="1250" w:type="pct"/>
            <w:vAlign w:val="center"/>
          </w:tcPr>
          <w:p w14:paraId="5C2D7844" w14:textId="2BF97008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-16.393</w:t>
            </w:r>
          </w:p>
        </w:tc>
      </w:tr>
      <w:tr w:rsidR="00A85350" w:rsidRPr="00880472" w14:paraId="6F6733F0" w14:textId="576BB3A0" w:rsidTr="00944209">
        <w:trPr>
          <w:trHeight w:val="645"/>
          <w:jc w:val="center"/>
        </w:trPr>
        <w:tc>
          <w:tcPr>
            <w:tcW w:w="1250" w:type="pct"/>
            <w:vMerge/>
            <w:vAlign w:val="center"/>
          </w:tcPr>
          <w:p w14:paraId="74707D97" w14:textId="4315BCD3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14:paraId="1A8F09B0" w14:textId="77777777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50" w:type="pct"/>
            <w:vAlign w:val="center"/>
          </w:tcPr>
          <w:p w14:paraId="7C7353EA" w14:textId="429844C5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15.831</w:t>
            </w:r>
          </w:p>
        </w:tc>
        <w:tc>
          <w:tcPr>
            <w:tcW w:w="1250" w:type="pct"/>
            <w:vAlign w:val="center"/>
          </w:tcPr>
          <w:p w14:paraId="59D6E2AE" w14:textId="440026FD" w:rsidR="00A85350" w:rsidRPr="00944209" w:rsidRDefault="00A85350" w:rsidP="009442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09">
              <w:rPr>
                <w:rFonts w:ascii="Times New Roman" w:hAnsi="Times New Roman" w:cs="Times New Roman"/>
                <w:sz w:val="20"/>
                <w:szCs w:val="20"/>
              </w:rPr>
              <w:t>-16.859</w:t>
            </w:r>
          </w:p>
        </w:tc>
      </w:tr>
    </w:tbl>
    <w:p w14:paraId="6A74BB16" w14:textId="77777777" w:rsidR="00766253" w:rsidRPr="00766253" w:rsidRDefault="00766253" w:rsidP="00B86575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5E1DD136" w14:textId="2CA2A5A2" w:rsidR="0062102A" w:rsidRPr="0062102A" w:rsidRDefault="0062102A" w:rsidP="0062102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F0E24">
        <w:rPr>
          <w:rFonts w:ascii="Times New Roman" w:hAnsi="Times New Roman" w:cs="Times New Roman"/>
          <w:b/>
          <w:bCs/>
          <w:sz w:val="28"/>
          <w:szCs w:val="28"/>
        </w:rPr>
        <w:t>References</w:t>
      </w:r>
    </w:p>
    <w:p w14:paraId="147BB4BA" w14:textId="77777777" w:rsidR="00DD7F22" w:rsidRPr="00DD7F22" w:rsidRDefault="0062102A" w:rsidP="00DD7F22">
      <w:pPr>
        <w:pStyle w:val="EndNoteBibliography"/>
        <w:ind w:left="720" w:hanging="720"/>
      </w:pPr>
      <w:r>
        <w:rPr>
          <w:rFonts w:ascii="Times New Roman" w:hAnsi="Times New Roman" w:cs="Times New Roman"/>
          <w:szCs w:val="20"/>
        </w:rPr>
        <w:fldChar w:fldCharType="begin"/>
      </w:r>
      <w:r>
        <w:rPr>
          <w:rFonts w:ascii="Times New Roman" w:hAnsi="Times New Roman" w:cs="Times New Roman"/>
          <w:szCs w:val="20"/>
        </w:rPr>
        <w:instrText xml:space="preserve"> ADDIN EN.REFLIST </w:instrText>
      </w:r>
      <w:r>
        <w:rPr>
          <w:rFonts w:ascii="Times New Roman" w:hAnsi="Times New Roman" w:cs="Times New Roman"/>
          <w:szCs w:val="20"/>
        </w:rPr>
        <w:fldChar w:fldCharType="separate"/>
      </w:r>
      <w:r w:rsidR="00DD7F22" w:rsidRPr="00DD7F22">
        <w:t>1.</w:t>
      </w:r>
      <w:r w:rsidR="00DD7F22" w:rsidRPr="00DD7F22">
        <w:tab/>
        <w:t xml:space="preserve">Marziano, N. C.; Tomasin, A.; Traverso, P. G. </w:t>
      </w:r>
      <w:r w:rsidR="00DD7F22" w:rsidRPr="00DD7F22">
        <w:rPr>
          <w:i/>
        </w:rPr>
        <w:t xml:space="preserve">Journal of the Chemical Society, Perkin Transactions 2 </w:t>
      </w:r>
      <w:r w:rsidR="00DD7F22" w:rsidRPr="00DD7F22">
        <w:rPr>
          <w:b/>
        </w:rPr>
        <w:t>1981</w:t>
      </w:r>
      <w:r w:rsidR="00DD7F22" w:rsidRPr="00DD7F22">
        <w:t>, (7), 1070-1075, 10.1039/P29810001070.</w:t>
      </w:r>
    </w:p>
    <w:p w14:paraId="3E0DA567" w14:textId="42D8DBF9" w:rsidR="00521ED3" w:rsidRDefault="0062102A" w:rsidP="0062102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521E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4F33BA" w14:textId="77777777" w:rsidR="00A90693" w:rsidRDefault="00A90693" w:rsidP="00A90693">
      <w:r>
        <w:separator/>
      </w:r>
    </w:p>
  </w:endnote>
  <w:endnote w:type="continuationSeparator" w:id="0">
    <w:p w14:paraId="288AD7A6" w14:textId="77777777" w:rsidR="00A90693" w:rsidRDefault="00A90693" w:rsidP="00A90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DBEBB" w14:textId="77777777" w:rsidR="00A90693" w:rsidRDefault="00A90693" w:rsidP="00A90693">
      <w:r>
        <w:separator/>
      </w:r>
    </w:p>
  </w:footnote>
  <w:footnote w:type="continuationSeparator" w:id="0">
    <w:p w14:paraId="5FCB832D" w14:textId="77777777" w:rsidR="00A90693" w:rsidRDefault="00A90693" w:rsidP="00A906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eilstein Journals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xvadtrth5t2vme92wspaew1vt9etds9tsfd&quot;&gt;硝化&lt;record-ids&gt;&lt;item&gt;48&lt;/item&gt;&lt;/record-ids&gt;&lt;/item&gt;&lt;/Libraries&gt;"/>
  </w:docVars>
  <w:rsids>
    <w:rsidRoot w:val="00C3381E"/>
    <w:rsid w:val="00000D89"/>
    <w:rsid w:val="000219DA"/>
    <w:rsid w:val="000220BB"/>
    <w:rsid w:val="00023658"/>
    <w:rsid w:val="000313DE"/>
    <w:rsid w:val="00031F4D"/>
    <w:rsid w:val="000376A5"/>
    <w:rsid w:val="00046BE8"/>
    <w:rsid w:val="00065DB2"/>
    <w:rsid w:val="0007292B"/>
    <w:rsid w:val="00080464"/>
    <w:rsid w:val="000931C9"/>
    <w:rsid w:val="0009680E"/>
    <w:rsid w:val="000A09DA"/>
    <w:rsid w:val="000A1324"/>
    <w:rsid w:val="000B20A1"/>
    <w:rsid w:val="000E2CE6"/>
    <w:rsid w:val="000E2D5A"/>
    <w:rsid w:val="0011413F"/>
    <w:rsid w:val="0013165B"/>
    <w:rsid w:val="001343B2"/>
    <w:rsid w:val="00134AC4"/>
    <w:rsid w:val="0013594B"/>
    <w:rsid w:val="00145135"/>
    <w:rsid w:val="00145D3C"/>
    <w:rsid w:val="00162C08"/>
    <w:rsid w:val="00183840"/>
    <w:rsid w:val="00184C8D"/>
    <w:rsid w:val="0019016C"/>
    <w:rsid w:val="001925CB"/>
    <w:rsid w:val="001929D4"/>
    <w:rsid w:val="00194AD4"/>
    <w:rsid w:val="001A6682"/>
    <w:rsid w:val="001C605F"/>
    <w:rsid w:val="001D0CCB"/>
    <w:rsid w:val="00205B4F"/>
    <w:rsid w:val="00207A71"/>
    <w:rsid w:val="00230697"/>
    <w:rsid w:val="002360F2"/>
    <w:rsid w:val="00243294"/>
    <w:rsid w:val="00252E1D"/>
    <w:rsid w:val="0026266B"/>
    <w:rsid w:val="002740EC"/>
    <w:rsid w:val="002973F8"/>
    <w:rsid w:val="002C2283"/>
    <w:rsid w:val="003150ED"/>
    <w:rsid w:val="003155AD"/>
    <w:rsid w:val="00333916"/>
    <w:rsid w:val="00334E7A"/>
    <w:rsid w:val="00376958"/>
    <w:rsid w:val="003922AE"/>
    <w:rsid w:val="003979FB"/>
    <w:rsid w:val="003A36A6"/>
    <w:rsid w:val="003D12FE"/>
    <w:rsid w:val="003E2A1F"/>
    <w:rsid w:val="003E41BD"/>
    <w:rsid w:val="00414517"/>
    <w:rsid w:val="00416914"/>
    <w:rsid w:val="004332AC"/>
    <w:rsid w:val="00433CCB"/>
    <w:rsid w:val="004550AF"/>
    <w:rsid w:val="00464E48"/>
    <w:rsid w:val="0046712E"/>
    <w:rsid w:val="004877A8"/>
    <w:rsid w:val="004A1461"/>
    <w:rsid w:val="00520B19"/>
    <w:rsid w:val="00521ED3"/>
    <w:rsid w:val="005646A5"/>
    <w:rsid w:val="0056583C"/>
    <w:rsid w:val="00592C4A"/>
    <w:rsid w:val="005A05F9"/>
    <w:rsid w:val="005B4648"/>
    <w:rsid w:val="005C207F"/>
    <w:rsid w:val="005D5007"/>
    <w:rsid w:val="0062102A"/>
    <w:rsid w:val="00624385"/>
    <w:rsid w:val="0062652F"/>
    <w:rsid w:val="006457CE"/>
    <w:rsid w:val="006562CA"/>
    <w:rsid w:val="006565DC"/>
    <w:rsid w:val="00667E62"/>
    <w:rsid w:val="00670882"/>
    <w:rsid w:val="00692903"/>
    <w:rsid w:val="006B0612"/>
    <w:rsid w:val="006C392A"/>
    <w:rsid w:val="006D44B5"/>
    <w:rsid w:val="00703C37"/>
    <w:rsid w:val="0071654C"/>
    <w:rsid w:val="00756680"/>
    <w:rsid w:val="00756882"/>
    <w:rsid w:val="00766253"/>
    <w:rsid w:val="0077445B"/>
    <w:rsid w:val="00774954"/>
    <w:rsid w:val="007B610C"/>
    <w:rsid w:val="00850D63"/>
    <w:rsid w:val="00853FBF"/>
    <w:rsid w:val="00861FC7"/>
    <w:rsid w:val="00865E41"/>
    <w:rsid w:val="00886CB3"/>
    <w:rsid w:val="00897FFC"/>
    <w:rsid w:val="008A4173"/>
    <w:rsid w:val="008D4FE8"/>
    <w:rsid w:val="008D61EC"/>
    <w:rsid w:val="008F5E0D"/>
    <w:rsid w:val="00925228"/>
    <w:rsid w:val="00944209"/>
    <w:rsid w:val="00970DB3"/>
    <w:rsid w:val="009738E7"/>
    <w:rsid w:val="00977D9A"/>
    <w:rsid w:val="009A7534"/>
    <w:rsid w:val="009B6B60"/>
    <w:rsid w:val="009C79ED"/>
    <w:rsid w:val="009F278A"/>
    <w:rsid w:val="00A11D80"/>
    <w:rsid w:val="00A305BE"/>
    <w:rsid w:val="00A476C8"/>
    <w:rsid w:val="00A56BB7"/>
    <w:rsid w:val="00A57B8E"/>
    <w:rsid w:val="00A7361A"/>
    <w:rsid w:val="00A85350"/>
    <w:rsid w:val="00A90693"/>
    <w:rsid w:val="00A96E37"/>
    <w:rsid w:val="00AA7CC8"/>
    <w:rsid w:val="00AB09EB"/>
    <w:rsid w:val="00AC143C"/>
    <w:rsid w:val="00AC3B51"/>
    <w:rsid w:val="00AE453C"/>
    <w:rsid w:val="00AF0D76"/>
    <w:rsid w:val="00B15979"/>
    <w:rsid w:val="00B45962"/>
    <w:rsid w:val="00B56536"/>
    <w:rsid w:val="00B700C6"/>
    <w:rsid w:val="00B832EF"/>
    <w:rsid w:val="00B86575"/>
    <w:rsid w:val="00B91987"/>
    <w:rsid w:val="00B9661F"/>
    <w:rsid w:val="00BE339F"/>
    <w:rsid w:val="00BF7D8C"/>
    <w:rsid w:val="00C063B5"/>
    <w:rsid w:val="00C3381E"/>
    <w:rsid w:val="00C37261"/>
    <w:rsid w:val="00C57052"/>
    <w:rsid w:val="00C7278A"/>
    <w:rsid w:val="00C81F8E"/>
    <w:rsid w:val="00C9597B"/>
    <w:rsid w:val="00CB3489"/>
    <w:rsid w:val="00CB77C7"/>
    <w:rsid w:val="00CC5C78"/>
    <w:rsid w:val="00CD088C"/>
    <w:rsid w:val="00CF1F45"/>
    <w:rsid w:val="00D00D26"/>
    <w:rsid w:val="00D047C4"/>
    <w:rsid w:val="00D11C93"/>
    <w:rsid w:val="00D14907"/>
    <w:rsid w:val="00D17592"/>
    <w:rsid w:val="00D31386"/>
    <w:rsid w:val="00D40B14"/>
    <w:rsid w:val="00D66612"/>
    <w:rsid w:val="00DA6E4B"/>
    <w:rsid w:val="00DB4912"/>
    <w:rsid w:val="00DC0E4C"/>
    <w:rsid w:val="00DC24A3"/>
    <w:rsid w:val="00DC559D"/>
    <w:rsid w:val="00DD7F22"/>
    <w:rsid w:val="00DF0E4C"/>
    <w:rsid w:val="00E02ACC"/>
    <w:rsid w:val="00E20ECA"/>
    <w:rsid w:val="00E30ACB"/>
    <w:rsid w:val="00E358CB"/>
    <w:rsid w:val="00E36BD7"/>
    <w:rsid w:val="00E37820"/>
    <w:rsid w:val="00E37C46"/>
    <w:rsid w:val="00E42DEB"/>
    <w:rsid w:val="00E56733"/>
    <w:rsid w:val="00E71564"/>
    <w:rsid w:val="00E854C8"/>
    <w:rsid w:val="00E85C79"/>
    <w:rsid w:val="00E966F5"/>
    <w:rsid w:val="00EA4CE9"/>
    <w:rsid w:val="00EB14DD"/>
    <w:rsid w:val="00EC67A1"/>
    <w:rsid w:val="00ED38F0"/>
    <w:rsid w:val="00ED45F1"/>
    <w:rsid w:val="00ED72DE"/>
    <w:rsid w:val="00EE2E67"/>
    <w:rsid w:val="00EF2390"/>
    <w:rsid w:val="00EF56E2"/>
    <w:rsid w:val="00F00C6A"/>
    <w:rsid w:val="00F01B09"/>
    <w:rsid w:val="00F02936"/>
    <w:rsid w:val="00F035C6"/>
    <w:rsid w:val="00F067BF"/>
    <w:rsid w:val="00F22C0E"/>
    <w:rsid w:val="00F52DB9"/>
    <w:rsid w:val="00F7660C"/>
    <w:rsid w:val="00F8258E"/>
    <w:rsid w:val="00FA10F7"/>
    <w:rsid w:val="00FB1D6B"/>
    <w:rsid w:val="00FC1281"/>
    <w:rsid w:val="00FC3118"/>
    <w:rsid w:val="00FD31F5"/>
    <w:rsid w:val="00FE2160"/>
    <w:rsid w:val="00FE31BC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3F161"/>
  <w14:defaultImageDpi w14:val="330"/>
  <w15:chartTrackingRefBased/>
  <w15:docId w15:val="{F0AE98EF-1836-4661-A4AE-1B848E14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E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69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06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06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0693"/>
    <w:rPr>
      <w:sz w:val="18"/>
      <w:szCs w:val="18"/>
    </w:rPr>
  </w:style>
  <w:style w:type="paragraph" w:customStyle="1" w:styleId="ElsAuthor">
    <w:name w:val="Els_Author"/>
    <w:next w:val="a"/>
    <w:rsid w:val="00FC3118"/>
    <w:pPr>
      <w:spacing w:after="160" w:line="290" w:lineRule="exact"/>
    </w:pPr>
    <w:rPr>
      <w:rFonts w:ascii="Times New Roman" w:eastAsia="宋体" w:hAnsi="Times New Roman" w:cs="Times New Roman"/>
      <w:kern w:val="0"/>
      <w:sz w:val="24"/>
      <w:szCs w:val="20"/>
      <w:lang w:eastAsia="en-US"/>
    </w:rPr>
  </w:style>
  <w:style w:type="paragraph" w:customStyle="1" w:styleId="ElsAffiliation">
    <w:name w:val="Els_Affiliation"/>
    <w:rsid w:val="00FC3118"/>
    <w:pPr>
      <w:spacing w:line="200" w:lineRule="exact"/>
    </w:pPr>
    <w:rPr>
      <w:rFonts w:ascii="Times New Roman" w:eastAsia="宋体" w:hAnsi="Times New Roman" w:cs="Times New Roman"/>
      <w:i/>
      <w:kern w:val="0"/>
      <w:sz w:val="16"/>
      <w:szCs w:val="20"/>
      <w:lang w:eastAsia="en-US"/>
    </w:rPr>
  </w:style>
  <w:style w:type="table" w:styleId="a7">
    <w:name w:val="Table Grid"/>
    <w:basedOn w:val="a1"/>
    <w:uiPriority w:val="39"/>
    <w:rsid w:val="009F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E2D5A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62102A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62102A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62102A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2102A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6544-3959" TargetMode="External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6</Pages>
  <Words>748</Words>
  <Characters>4267</Characters>
  <Application>Microsoft Office Word</Application>
  <DocSecurity>0</DocSecurity>
  <Lines>35</Lines>
  <Paragraphs>10</Paragraphs>
  <ScaleCrop>false</ScaleCrop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160</cp:revision>
  <dcterms:created xsi:type="dcterms:W3CDTF">2023-10-31T07:07:00Z</dcterms:created>
  <dcterms:modified xsi:type="dcterms:W3CDTF">2024-05-20T11:14:00Z</dcterms:modified>
</cp:coreProperties>
</file>